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7A9BC" w14:textId="77777777" w:rsidR="002641E3" w:rsidRDefault="00D51E69">
      <w:pPr>
        <w:tabs>
          <w:tab w:val="left" w:pos="2977"/>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305B3A4B" wp14:editId="36D82856">
            <wp:extent cx="1101600" cy="110456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01600" cy="1104561"/>
                    </a:xfrm>
                    <a:prstGeom prst="rect">
                      <a:avLst/>
                    </a:prstGeom>
                    <a:ln/>
                  </pic:spPr>
                </pic:pic>
              </a:graphicData>
            </a:graphic>
          </wp:inline>
        </w:drawing>
      </w:r>
    </w:p>
    <w:p w14:paraId="7A873961" w14:textId="77777777" w:rsidR="002641E3" w:rsidRDefault="00D51E69">
      <w:pPr>
        <w:tabs>
          <w:tab w:val="left" w:pos="2977"/>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KIRŞEHİR AHİ EVRAN ÜNİVERSİTESİ</w:t>
      </w:r>
    </w:p>
    <w:p w14:paraId="6A746463" w14:textId="77777777" w:rsidR="002641E3" w:rsidRDefault="00D51E69">
      <w:pPr>
        <w:tabs>
          <w:tab w:val="left" w:pos="297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YÖNETİMİN GÖZDEN GEÇİRİLMESİ RAPORU</w:t>
      </w:r>
    </w:p>
    <w:p w14:paraId="06B736D9" w14:textId="77777777" w:rsidR="002641E3" w:rsidRDefault="002641E3">
      <w:pPr>
        <w:tabs>
          <w:tab w:val="left" w:pos="2977"/>
        </w:tabs>
        <w:spacing w:after="200" w:line="276" w:lineRule="auto"/>
        <w:rPr>
          <w:rFonts w:ascii="Times New Roman" w:eastAsia="Times New Roman" w:hAnsi="Times New Roman" w:cs="Times New Roman"/>
          <w:b/>
          <w:sz w:val="24"/>
          <w:szCs w:val="24"/>
        </w:rPr>
      </w:pPr>
    </w:p>
    <w:tbl>
      <w:tblPr>
        <w:tblStyle w:val="afa"/>
        <w:tblW w:w="1019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6026"/>
      </w:tblGrid>
      <w:tr w:rsidR="002641E3" w14:paraId="3DA06AF1" w14:textId="77777777" w:rsidTr="005552BD">
        <w:tc>
          <w:tcPr>
            <w:tcW w:w="4170" w:type="dxa"/>
            <w:shd w:val="clear" w:color="auto" w:fill="auto"/>
            <w:tcMar>
              <w:top w:w="100" w:type="dxa"/>
              <w:left w:w="100" w:type="dxa"/>
              <w:bottom w:w="100" w:type="dxa"/>
              <w:right w:w="100" w:type="dxa"/>
            </w:tcMar>
          </w:tcPr>
          <w:p w14:paraId="3DBFC526" w14:textId="77777777" w:rsidR="002641E3" w:rsidRDefault="00D51E6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BİRİM ADI</w:t>
            </w:r>
          </w:p>
        </w:tc>
        <w:tc>
          <w:tcPr>
            <w:tcW w:w="6026" w:type="dxa"/>
            <w:shd w:val="clear" w:color="auto" w:fill="auto"/>
            <w:tcMar>
              <w:top w:w="100" w:type="dxa"/>
              <w:left w:w="100" w:type="dxa"/>
              <w:bottom w:w="100" w:type="dxa"/>
              <w:right w:w="100" w:type="dxa"/>
            </w:tcMar>
          </w:tcPr>
          <w:p w14:paraId="00FB23FE" w14:textId="523D365C" w:rsidR="002641E3" w:rsidRDefault="00D9147E">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Bilimler Enstitüsü</w:t>
            </w:r>
          </w:p>
        </w:tc>
      </w:tr>
      <w:tr w:rsidR="002641E3" w14:paraId="604752C7" w14:textId="77777777" w:rsidTr="005552BD">
        <w:tc>
          <w:tcPr>
            <w:tcW w:w="4170" w:type="dxa"/>
            <w:shd w:val="clear" w:color="auto" w:fill="auto"/>
            <w:tcMar>
              <w:top w:w="100" w:type="dxa"/>
              <w:left w:w="100" w:type="dxa"/>
              <w:bottom w:w="100" w:type="dxa"/>
              <w:right w:w="100" w:type="dxa"/>
            </w:tcMar>
          </w:tcPr>
          <w:p w14:paraId="4E3364B6" w14:textId="77777777" w:rsidR="002641E3" w:rsidRDefault="00D51E6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YGG DÖNEMİ</w:t>
            </w:r>
          </w:p>
        </w:tc>
        <w:tc>
          <w:tcPr>
            <w:tcW w:w="6026" w:type="dxa"/>
            <w:shd w:val="clear" w:color="auto" w:fill="auto"/>
            <w:tcMar>
              <w:top w:w="100" w:type="dxa"/>
              <w:left w:w="100" w:type="dxa"/>
              <w:bottom w:w="100" w:type="dxa"/>
              <w:right w:w="100" w:type="dxa"/>
            </w:tcMar>
          </w:tcPr>
          <w:p w14:paraId="24AB7229" w14:textId="508987E2" w:rsidR="002641E3" w:rsidRPr="00844E35" w:rsidRDefault="00D51E69">
            <w:pPr>
              <w:widowControl w:val="0"/>
              <w:pBdr>
                <w:top w:val="nil"/>
                <w:left w:val="nil"/>
                <w:bottom w:val="nil"/>
                <w:right w:val="nil"/>
                <w:between w:val="nil"/>
              </w:pBdr>
              <w:rPr>
                <w:rFonts w:ascii="Times New Roman" w:eastAsia="Times New Roman" w:hAnsi="Times New Roman" w:cs="Times New Roman"/>
                <w:bCs/>
                <w:sz w:val="24"/>
                <w:szCs w:val="24"/>
              </w:rPr>
            </w:pPr>
            <w:r w:rsidRPr="00844E35">
              <w:rPr>
                <w:rFonts w:ascii="Times New Roman" w:eastAsia="Times New Roman" w:hAnsi="Times New Roman" w:cs="Times New Roman"/>
                <w:bCs/>
                <w:sz w:val="24"/>
                <w:szCs w:val="24"/>
              </w:rPr>
              <w:t>202</w:t>
            </w:r>
            <w:r w:rsidR="00844E35" w:rsidRPr="00844E35">
              <w:rPr>
                <w:rFonts w:ascii="Times New Roman" w:eastAsia="Times New Roman" w:hAnsi="Times New Roman" w:cs="Times New Roman"/>
                <w:bCs/>
                <w:sz w:val="24"/>
                <w:szCs w:val="24"/>
              </w:rPr>
              <w:t>3</w:t>
            </w:r>
            <w:r w:rsidRPr="00844E35">
              <w:rPr>
                <w:rFonts w:ascii="Times New Roman" w:eastAsia="Times New Roman" w:hAnsi="Times New Roman" w:cs="Times New Roman"/>
                <w:bCs/>
                <w:sz w:val="24"/>
                <w:szCs w:val="24"/>
              </w:rPr>
              <w:t xml:space="preserve"> Yılı</w:t>
            </w:r>
          </w:p>
        </w:tc>
      </w:tr>
      <w:tr w:rsidR="002641E3" w14:paraId="5E015BDC" w14:textId="77777777" w:rsidTr="005552BD">
        <w:tc>
          <w:tcPr>
            <w:tcW w:w="4170" w:type="dxa"/>
            <w:shd w:val="clear" w:color="auto" w:fill="auto"/>
            <w:tcMar>
              <w:top w:w="100" w:type="dxa"/>
              <w:left w:w="100" w:type="dxa"/>
              <w:bottom w:w="100" w:type="dxa"/>
              <w:right w:w="100" w:type="dxa"/>
            </w:tcMar>
          </w:tcPr>
          <w:p w14:paraId="2B3F8BDD" w14:textId="77777777" w:rsidR="002641E3" w:rsidRDefault="00D51E6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BİRİM YGG TOPLANTI TARİHİ </w:t>
            </w:r>
          </w:p>
        </w:tc>
        <w:tc>
          <w:tcPr>
            <w:tcW w:w="6026" w:type="dxa"/>
            <w:shd w:val="clear" w:color="auto" w:fill="auto"/>
            <w:tcMar>
              <w:top w:w="100" w:type="dxa"/>
              <w:left w:w="100" w:type="dxa"/>
              <w:bottom w:w="100" w:type="dxa"/>
              <w:right w:w="100" w:type="dxa"/>
            </w:tcMar>
          </w:tcPr>
          <w:p w14:paraId="3FE56285" w14:textId="66B1160F" w:rsidR="002641E3" w:rsidRPr="00844E35" w:rsidRDefault="0073209B">
            <w:pPr>
              <w:widowControl w:val="0"/>
              <w:pBdr>
                <w:top w:val="nil"/>
                <w:left w:val="nil"/>
                <w:bottom w:val="nil"/>
                <w:right w:val="nil"/>
                <w:between w:val="nil"/>
              </w:pBd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 </w:t>
            </w:r>
            <w:r w:rsidR="00D51E69" w:rsidRPr="00844E35">
              <w:rPr>
                <w:rFonts w:ascii="Times New Roman" w:eastAsia="Times New Roman" w:hAnsi="Times New Roman" w:cs="Times New Roman"/>
                <w:bCs/>
                <w:sz w:val="24"/>
                <w:szCs w:val="24"/>
              </w:rPr>
              <w:t>Aralık 202</w:t>
            </w:r>
            <w:r w:rsidR="00844E35" w:rsidRPr="00844E35">
              <w:rPr>
                <w:rFonts w:ascii="Times New Roman" w:eastAsia="Times New Roman" w:hAnsi="Times New Roman" w:cs="Times New Roman"/>
                <w:bCs/>
                <w:sz w:val="24"/>
                <w:szCs w:val="24"/>
              </w:rPr>
              <w:t>3</w:t>
            </w:r>
          </w:p>
        </w:tc>
      </w:tr>
      <w:tr w:rsidR="002641E3" w14:paraId="72D1156C" w14:textId="77777777" w:rsidTr="005552BD">
        <w:tc>
          <w:tcPr>
            <w:tcW w:w="4170" w:type="dxa"/>
            <w:shd w:val="clear" w:color="auto" w:fill="auto"/>
            <w:tcMar>
              <w:top w:w="100" w:type="dxa"/>
              <w:left w:w="100" w:type="dxa"/>
              <w:bottom w:w="100" w:type="dxa"/>
              <w:right w:w="100" w:type="dxa"/>
            </w:tcMar>
          </w:tcPr>
          <w:p w14:paraId="752DF510" w14:textId="77777777" w:rsidR="002641E3" w:rsidRDefault="00D51E6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YGG TOPLANTI KATILIMCILARI</w:t>
            </w:r>
          </w:p>
        </w:tc>
        <w:tc>
          <w:tcPr>
            <w:tcW w:w="6026" w:type="dxa"/>
            <w:shd w:val="clear" w:color="auto" w:fill="auto"/>
            <w:tcMar>
              <w:top w:w="100" w:type="dxa"/>
              <w:left w:w="100" w:type="dxa"/>
              <w:bottom w:w="100" w:type="dxa"/>
              <w:right w:w="100" w:type="dxa"/>
            </w:tcMar>
          </w:tcPr>
          <w:p w14:paraId="205ED7F1" w14:textId="77777777" w:rsidR="002641E3" w:rsidRPr="00D9147E" w:rsidRDefault="00D51E69">
            <w:pPr>
              <w:widowControl w:val="0"/>
              <w:pBdr>
                <w:top w:val="nil"/>
                <w:left w:val="nil"/>
                <w:bottom w:val="nil"/>
                <w:right w:val="nil"/>
                <w:between w:val="nil"/>
              </w:pBdr>
              <w:rPr>
                <w:rFonts w:ascii="Times New Roman" w:eastAsia="Times New Roman" w:hAnsi="Times New Roman" w:cs="Times New Roman"/>
                <w:b/>
                <w:bCs/>
                <w:sz w:val="24"/>
                <w:szCs w:val="24"/>
              </w:rPr>
            </w:pPr>
            <w:r w:rsidRPr="00D9147E">
              <w:rPr>
                <w:rFonts w:ascii="Times New Roman" w:eastAsia="Times New Roman" w:hAnsi="Times New Roman" w:cs="Times New Roman"/>
                <w:b/>
                <w:bCs/>
                <w:sz w:val="24"/>
                <w:szCs w:val="24"/>
              </w:rPr>
              <w:t xml:space="preserve">Birim Kalite Komisyonu Üyeleri </w:t>
            </w:r>
          </w:p>
          <w:p w14:paraId="7E995C24" w14:textId="333B3067" w:rsidR="00D9147E" w:rsidRDefault="00D9147E" w:rsidP="00D9147E">
            <w:pPr>
              <w:widowControl w:val="0"/>
              <w:pBdr>
                <w:top w:val="nil"/>
                <w:left w:val="nil"/>
                <w:bottom w:val="nil"/>
                <w:right w:val="nil"/>
                <w:between w:val="nil"/>
              </w:pBdr>
              <w:rPr>
                <w:rFonts w:ascii="Times New Roman" w:eastAsia="Times New Roman" w:hAnsi="Times New Roman" w:cs="Times New Roman"/>
                <w:b/>
                <w:bCs/>
                <w:sz w:val="24"/>
                <w:szCs w:val="24"/>
              </w:rPr>
            </w:pPr>
            <w:r w:rsidRPr="00D9147E">
              <w:rPr>
                <w:rFonts w:ascii="Times New Roman" w:eastAsia="Times New Roman" w:hAnsi="Times New Roman" w:cs="Times New Roman"/>
                <w:b/>
                <w:bCs/>
                <w:sz w:val="24"/>
                <w:szCs w:val="24"/>
              </w:rPr>
              <w:t>Birim Kalite Yetkilisi</w:t>
            </w:r>
            <w:r>
              <w:rPr>
                <w:rFonts w:ascii="Times New Roman" w:eastAsia="Times New Roman" w:hAnsi="Times New Roman" w:cs="Times New Roman"/>
                <w:b/>
                <w:bCs/>
                <w:sz w:val="24"/>
                <w:szCs w:val="24"/>
              </w:rPr>
              <w:t>:</w:t>
            </w:r>
          </w:p>
          <w:p w14:paraId="6DFBEF3C" w14:textId="5A1EE60D" w:rsidR="00D9147E" w:rsidRPr="00D9147E" w:rsidRDefault="00D9147E" w:rsidP="00D9147E">
            <w:pPr>
              <w:widowControl w:val="0"/>
              <w:pBdr>
                <w:top w:val="nil"/>
                <w:left w:val="nil"/>
                <w:bottom w:val="nil"/>
                <w:right w:val="nil"/>
                <w:between w:val="nil"/>
              </w:pBdr>
              <w:rPr>
                <w:rFonts w:ascii="Times New Roman" w:eastAsia="Times New Roman" w:hAnsi="Times New Roman" w:cs="Times New Roman"/>
                <w:bCs/>
                <w:sz w:val="24"/>
                <w:szCs w:val="24"/>
              </w:rPr>
            </w:pPr>
            <w:r w:rsidRPr="00D9147E">
              <w:rPr>
                <w:rFonts w:ascii="Times New Roman" w:eastAsia="Times New Roman" w:hAnsi="Times New Roman" w:cs="Times New Roman"/>
                <w:bCs/>
                <w:sz w:val="24"/>
                <w:szCs w:val="24"/>
              </w:rPr>
              <w:t>Prof. Dr. Cemalettin İPEK</w:t>
            </w:r>
            <w:r>
              <w:rPr>
                <w:rFonts w:ascii="Times New Roman" w:eastAsia="Times New Roman" w:hAnsi="Times New Roman" w:cs="Times New Roman"/>
                <w:bCs/>
                <w:sz w:val="24"/>
                <w:szCs w:val="24"/>
              </w:rPr>
              <w:t xml:space="preserve"> </w:t>
            </w:r>
            <w:r w:rsidRPr="00D9147E">
              <w:rPr>
                <w:rFonts w:ascii="Times New Roman" w:hAnsi="Times New Roman" w:cs="Times New Roman"/>
                <w:sz w:val="24"/>
                <w:szCs w:val="24"/>
              </w:rPr>
              <w:t>(Enstitü Müdürü)</w:t>
            </w:r>
          </w:p>
          <w:p w14:paraId="6C0DEEE7" w14:textId="00BCB630" w:rsidR="00D9147E" w:rsidRDefault="00D9147E" w:rsidP="00D9147E">
            <w:pPr>
              <w:widowControl w:val="0"/>
              <w:pBdr>
                <w:top w:val="nil"/>
                <w:left w:val="nil"/>
                <w:bottom w:val="nil"/>
                <w:right w:val="nil"/>
                <w:between w:val="nil"/>
              </w:pBd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Birim Kalite Temsilcisi:</w:t>
            </w:r>
          </w:p>
          <w:p w14:paraId="601EBD76" w14:textId="52BABF31" w:rsidR="00D9147E" w:rsidRPr="00D9147E" w:rsidRDefault="00D9147E" w:rsidP="00D9147E">
            <w:pPr>
              <w:widowControl w:val="0"/>
              <w:pBdr>
                <w:top w:val="nil"/>
                <w:left w:val="nil"/>
                <w:bottom w:val="nil"/>
                <w:right w:val="nil"/>
                <w:between w:val="nil"/>
              </w:pBdr>
              <w:rPr>
                <w:rFonts w:ascii="Times New Roman" w:eastAsia="Times New Roman" w:hAnsi="Times New Roman" w:cs="Times New Roman"/>
                <w:bCs/>
                <w:sz w:val="24"/>
                <w:szCs w:val="24"/>
              </w:rPr>
            </w:pPr>
            <w:r w:rsidRPr="00D9147E">
              <w:rPr>
                <w:rFonts w:ascii="Times New Roman" w:eastAsia="Times New Roman" w:hAnsi="Times New Roman" w:cs="Times New Roman"/>
                <w:bCs/>
                <w:sz w:val="24"/>
                <w:szCs w:val="24"/>
              </w:rPr>
              <w:t xml:space="preserve">Dr. </w:t>
            </w:r>
            <w:proofErr w:type="spellStart"/>
            <w:r w:rsidRPr="00D9147E">
              <w:rPr>
                <w:rFonts w:ascii="Times New Roman" w:eastAsia="Times New Roman" w:hAnsi="Times New Roman" w:cs="Times New Roman"/>
                <w:bCs/>
                <w:sz w:val="24"/>
                <w:szCs w:val="24"/>
              </w:rPr>
              <w:t>Öğr</w:t>
            </w:r>
            <w:proofErr w:type="spellEnd"/>
            <w:r w:rsidRPr="00D9147E">
              <w:rPr>
                <w:rFonts w:ascii="Times New Roman" w:eastAsia="Times New Roman" w:hAnsi="Times New Roman" w:cs="Times New Roman"/>
                <w:bCs/>
                <w:sz w:val="24"/>
                <w:szCs w:val="24"/>
              </w:rPr>
              <w:t>. Üyesi İsa BAHAT</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(Enstitü Müdür Yardımcısı</w:t>
            </w:r>
            <w:r w:rsidRPr="00D9147E">
              <w:rPr>
                <w:rFonts w:ascii="Times New Roman" w:hAnsi="Times New Roman" w:cs="Times New Roman"/>
                <w:sz w:val="24"/>
                <w:szCs w:val="24"/>
              </w:rPr>
              <w:t>)</w:t>
            </w:r>
          </w:p>
          <w:p w14:paraId="103A04E5" w14:textId="63B3E9C6" w:rsidR="00D9147E" w:rsidRPr="00D9147E" w:rsidRDefault="00D9147E" w:rsidP="00D9147E">
            <w:pPr>
              <w:widowControl w:val="0"/>
              <w:pBdr>
                <w:top w:val="nil"/>
                <w:left w:val="nil"/>
                <w:bottom w:val="nil"/>
                <w:right w:val="nil"/>
                <w:between w:val="nil"/>
              </w:pBdr>
              <w:rPr>
                <w:rFonts w:ascii="Times New Roman" w:hAnsi="Times New Roman" w:cs="Times New Roman"/>
                <w:sz w:val="24"/>
                <w:szCs w:val="24"/>
              </w:rPr>
            </w:pPr>
            <w:r w:rsidRPr="00D9147E">
              <w:rPr>
                <w:rFonts w:ascii="Times New Roman" w:eastAsia="Times New Roman" w:hAnsi="Times New Roman" w:cs="Times New Roman"/>
                <w:b/>
                <w:bCs/>
                <w:sz w:val="24"/>
                <w:szCs w:val="24"/>
              </w:rPr>
              <w:t>Üye:</w:t>
            </w:r>
            <w:r w:rsidRPr="00D9147E">
              <w:rPr>
                <w:rFonts w:ascii="Times New Roman" w:hAnsi="Times New Roman" w:cs="Times New Roman"/>
                <w:sz w:val="24"/>
                <w:szCs w:val="24"/>
              </w:rPr>
              <w:t xml:space="preserve"> </w:t>
            </w:r>
            <w:r>
              <w:rPr>
                <w:rFonts w:ascii="Times New Roman" w:hAnsi="Times New Roman" w:cs="Times New Roman"/>
                <w:sz w:val="24"/>
                <w:szCs w:val="24"/>
              </w:rPr>
              <w:t>Revza ÇELİK (Enstitü Sekreter V.</w:t>
            </w:r>
            <w:r w:rsidRPr="00D9147E">
              <w:rPr>
                <w:rFonts w:ascii="Times New Roman" w:hAnsi="Times New Roman" w:cs="Times New Roman"/>
                <w:sz w:val="24"/>
                <w:szCs w:val="24"/>
              </w:rPr>
              <w:t xml:space="preserve">) </w:t>
            </w:r>
          </w:p>
          <w:p w14:paraId="032C0E1F" w14:textId="77777777" w:rsidR="00D9147E" w:rsidRPr="00D9147E" w:rsidRDefault="00D9147E" w:rsidP="00D9147E">
            <w:pPr>
              <w:widowControl w:val="0"/>
              <w:pBdr>
                <w:top w:val="nil"/>
                <w:left w:val="nil"/>
                <w:bottom w:val="nil"/>
                <w:right w:val="nil"/>
                <w:between w:val="nil"/>
              </w:pBdr>
              <w:rPr>
                <w:rFonts w:ascii="Times New Roman" w:hAnsi="Times New Roman" w:cs="Times New Roman"/>
                <w:sz w:val="24"/>
                <w:szCs w:val="24"/>
              </w:rPr>
            </w:pPr>
            <w:r w:rsidRPr="00D9147E">
              <w:rPr>
                <w:rFonts w:ascii="Times New Roman" w:hAnsi="Times New Roman" w:cs="Times New Roman"/>
                <w:b/>
                <w:sz w:val="24"/>
                <w:szCs w:val="24"/>
              </w:rPr>
              <w:t xml:space="preserve">Üye: </w:t>
            </w:r>
            <w:r w:rsidRPr="00D9147E">
              <w:rPr>
                <w:rFonts w:ascii="Times New Roman" w:hAnsi="Times New Roman" w:cs="Times New Roman"/>
                <w:sz w:val="24"/>
                <w:szCs w:val="24"/>
              </w:rPr>
              <w:t xml:space="preserve">Serap SARAY (Bilgisayar İşletmeni) </w:t>
            </w:r>
          </w:p>
          <w:p w14:paraId="7C537A02" w14:textId="081C3CAE" w:rsidR="00D9147E" w:rsidRDefault="00D9147E" w:rsidP="00D9147E">
            <w:pPr>
              <w:widowControl w:val="0"/>
              <w:pBdr>
                <w:top w:val="nil"/>
                <w:left w:val="nil"/>
                <w:bottom w:val="nil"/>
                <w:right w:val="nil"/>
                <w:between w:val="nil"/>
              </w:pBdr>
              <w:rPr>
                <w:rFonts w:ascii="Times New Roman" w:hAnsi="Times New Roman" w:cs="Times New Roman"/>
                <w:sz w:val="24"/>
                <w:szCs w:val="24"/>
              </w:rPr>
            </w:pPr>
            <w:r w:rsidRPr="00D9147E">
              <w:rPr>
                <w:rFonts w:ascii="Times New Roman" w:hAnsi="Times New Roman" w:cs="Times New Roman"/>
                <w:b/>
                <w:sz w:val="24"/>
                <w:szCs w:val="24"/>
              </w:rPr>
              <w:t>Üye:</w:t>
            </w:r>
            <w:r w:rsidRPr="00D9147E">
              <w:rPr>
                <w:rFonts w:ascii="Times New Roman" w:hAnsi="Times New Roman" w:cs="Times New Roman"/>
                <w:sz w:val="24"/>
                <w:szCs w:val="24"/>
              </w:rPr>
              <w:t xml:space="preserve"> Yakup ÖZDEMİR (Bilgisayar İşletmeni)</w:t>
            </w:r>
          </w:p>
          <w:p w14:paraId="7F1F6776" w14:textId="16A5E1F8" w:rsidR="00D9147E" w:rsidRPr="008A6753" w:rsidRDefault="00D9147E" w:rsidP="00D9147E">
            <w:pPr>
              <w:widowControl w:val="0"/>
              <w:pBdr>
                <w:top w:val="nil"/>
                <w:left w:val="nil"/>
                <w:bottom w:val="nil"/>
                <w:right w:val="nil"/>
                <w:between w:val="nil"/>
              </w:pBdr>
              <w:rPr>
                <w:rFonts w:ascii="Times New Roman" w:eastAsia="Times New Roman" w:hAnsi="Times New Roman" w:cs="Times New Roman"/>
                <w:bCs/>
                <w:sz w:val="24"/>
                <w:szCs w:val="24"/>
              </w:rPr>
            </w:pPr>
            <w:r w:rsidRPr="00D9147E">
              <w:rPr>
                <w:rFonts w:ascii="Times New Roman" w:hAnsi="Times New Roman" w:cs="Times New Roman"/>
                <w:b/>
                <w:sz w:val="24"/>
                <w:szCs w:val="24"/>
              </w:rPr>
              <w:t>Üye:</w:t>
            </w:r>
            <w:r>
              <w:rPr>
                <w:rFonts w:ascii="Times New Roman" w:hAnsi="Times New Roman" w:cs="Times New Roman"/>
                <w:sz w:val="24"/>
                <w:szCs w:val="24"/>
              </w:rPr>
              <w:t xml:space="preserve"> Aybüke Şeyma KOZAN (Birim Öğrenci Kalite Elçisi)</w:t>
            </w:r>
          </w:p>
        </w:tc>
      </w:tr>
    </w:tbl>
    <w:p w14:paraId="01E15F49" w14:textId="77777777" w:rsidR="008A6753" w:rsidRDefault="008A6753">
      <w:pPr>
        <w:spacing w:after="200" w:line="276" w:lineRule="auto"/>
        <w:jc w:val="both"/>
        <w:rPr>
          <w:rFonts w:ascii="Times New Roman" w:eastAsia="Times New Roman" w:hAnsi="Times New Roman" w:cs="Times New Roman"/>
          <w:bCs/>
          <w:i/>
          <w:color w:val="000000" w:themeColor="text1"/>
        </w:rPr>
      </w:pPr>
    </w:p>
    <w:p w14:paraId="300F78F9" w14:textId="77777777" w:rsidR="008A6753" w:rsidRDefault="008A6753">
      <w:pPr>
        <w:spacing w:after="200" w:line="276" w:lineRule="auto"/>
        <w:jc w:val="both"/>
        <w:rPr>
          <w:rFonts w:ascii="Times New Roman" w:eastAsia="Times New Roman" w:hAnsi="Times New Roman" w:cs="Times New Roman"/>
          <w:bCs/>
          <w:i/>
          <w:color w:val="000000" w:themeColor="text1"/>
        </w:rPr>
      </w:pPr>
    </w:p>
    <w:p w14:paraId="1AB5B88A" w14:textId="77777777" w:rsidR="008A6753" w:rsidRDefault="008A6753">
      <w:pPr>
        <w:spacing w:after="200" w:line="276" w:lineRule="auto"/>
        <w:jc w:val="both"/>
        <w:rPr>
          <w:rFonts w:ascii="Times New Roman" w:eastAsia="Times New Roman" w:hAnsi="Times New Roman" w:cs="Times New Roman"/>
          <w:bCs/>
          <w:i/>
          <w:color w:val="000000" w:themeColor="text1"/>
        </w:rPr>
      </w:pPr>
    </w:p>
    <w:p w14:paraId="55A87667" w14:textId="77777777" w:rsidR="008A6753" w:rsidRDefault="008A6753">
      <w:pPr>
        <w:spacing w:after="200" w:line="276" w:lineRule="auto"/>
        <w:jc w:val="both"/>
        <w:rPr>
          <w:rFonts w:ascii="Times New Roman" w:eastAsia="Times New Roman" w:hAnsi="Times New Roman" w:cs="Times New Roman"/>
          <w:bCs/>
          <w:i/>
          <w:color w:val="000000" w:themeColor="text1"/>
        </w:rPr>
      </w:pPr>
    </w:p>
    <w:p w14:paraId="511A4635" w14:textId="77777777" w:rsidR="008A6753" w:rsidRDefault="008A6753">
      <w:pPr>
        <w:spacing w:after="200" w:line="276" w:lineRule="auto"/>
        <w:jc w:val="both"/>
        <w:rPr>
          <w:rFonts w:ascii="Times New Roman" w:eastAsia="Times New Roman" w:hAnsi="Times New Roman" w:cs="Times New Roman"/>
          <w:bCs/>
          <w:i/>
          <w:color w:val="000000" w:themeColor="text1"/>
        </w:rPr>
      </w:pPr>
    </w:p>
    <w:p w14:paraId="588D172B" w14:textId="77777777" w:rsidR="008A6753" w:rsidRDefault="008A6753">
      <w:pPr>
        <w:spacing w:after="200" w:line="276" w:lineRule="auto"/>
        <w:jc w:val="both"/>
        <w:rPr>
          <w:rFonts w:ascii="Times New Roman" w:eastAsia="Times New Roman" w:hAnsi="Times New Roman" w:cs="Times New Roman"/>
          <w:bCs/>
          <w:i/>
          <w:color w:val="000000" w:themeColor="text1"/>
        </w:rPr>
      </w:pPr>
    </w:p>
    <w:p w14:paraId="2B5D6800" w14:textId="77777777" w:rsidR="008A6753" w:rsidRDefault="008A6753">
      <w:pPr>
        <w:spacing w:after="200" w:line="276" w:lineRule="auto"/>
        <w:jc w:val="both"/>
        <w:rPr>
          <w:rFonts w:ascii="Times New Roman" w:eastAsia="Times New Roman" w:hAnsi="Times New Roman" w:cs="Times New Roman"/>
          <w:bCs/>
          <w:i/>
          <w:color w:val="000000" w:themeColor="text1"/>
        </w:rPr>
      </w:pPr>
    </w:p>
    <w:p w14:paraId="710A0854" w14:textId="77777777" w:rsidR="008A6753" w:rsidRDefault="008A6753">
      <w:pPr>
        <w:spacing w:after="200" w:line="276" w:lineRule="auto"/>
        <w:jc w:val="both"/>
        <w:rPr>
          <w:rFonts w:ascii="Times New Roman" w:eastAsia="Times New Roman" w:hAnsi="Times New Roman" w:cs="Times New Roman"/>
          <w:bCs/>
          <w:i/>
          <w:color w:val="000000" w:themeColor="text1"/>
        </w:rPr>
      </w:pPr>
    </w:p>
    <w:p w14:paraId="5C589A71" w14:textId="77777777" w:rsidR="008A6753" w:rsidRDefault="008A6753">
      <w:pPr>
        <w:spacing w:after="200" w:line="276" w:lineRule="auto"/>
        <w:jc w:val="both"/>
        <w:rPr>
          <w:rFonts w:ascii="Times New Roman" w:eastAsia="Times New Roman" w:hAnsi="Times New Roman" w:cs="Times New Roman"/>
          <w:bCs/>
          <w:i/>
          <w:color w:val="000000" w:themeColor="text1"/>
        </w:rPr>
      </w:pPr>
    </w:p>
    <w:p w14:paraId="3177F410" w14:textId="77777777" w:rsidR="008A6753" w:rsidRDefault="008A6753">
      <w:pPr>
        <w:spacing w:after="200" w:line="276" w:lineRule="auto"/>
        <w:jc w:val="both"/>
        <w:rPr>
          <w:rFonts w:ascii="Times New Roman" w:eastAsia="Times New Roman" w:hAnsi="Times New Roman" w:cs="Times New Roman"/>
          <w:bCs/>
          <w:i/>
          <w:color w:val="000000" w:themeColor="text1"/>
        </w:rPr>
      </w:pPr>
    </w:p>
    <w:p w14:paraId="231A8956" w14:textId="77777777" w:rsidR="008A6753" w:rsidRDefault="008A6753">
      <w:pPr>
        <w:spacing w:after="200" w:line="276" w:lineRule="auto"/>
        <w:jc w:val="both"/>
        <w:rPr>
          <w:rFonts w:ascii="Times New Roman" w:eastAsia="Times New Roman" w:hAnsi="Times New Roman" w:cs="Times New Roman"/>
          <w:bCs/>
          <w:i/>
          <w:color w:val="000000" w:themeColor="text1"/>
        </w:rPr>
      </w:pPr>
    </w:p>
    <w:p w14:paraId="21082D1C" w14:textId="77777777" w:rsidR="008A6753" w:rsidRDefault="008A6753">
      <w:pPr>
        <w:spacing w:after="200" w:line="276" w:lineRule="auto"/>
        <w:jc w:val="both"/>
        <w:rPr>
          <w:rFonts w:ascii="Times New Roman" w:eastAsia="Times New Roman" w:hAnsi="Times New Roman" w:cs="Times New Roman"/>
          <w:bCs/>
          <w:i/>
          <w:color w:val="000000" w:themeColor="text1"/>
        </w:rPr>
      </w:pPr>
    </w:p>
    <w:p w14:paraId="7E66D269" w14:textId="77777777" w:rsidR="008A6753" w:rsidRDefault="008A6753">
      <w:pPr>
        <w:spacing w:after="200" w:line="276" w:lineRule="auto"/>
        <w:jc w:val="both"/>
        <w:rPr>
          <w:rFonts w:ascii="Times New Roman" w:eastAsia="Times New Roman" w:hAnsi="Times New Roman" w:cs="Times New Roman"/>
          <w:bCs/>
          <w:i/>
          <w:color w:val="000000" w:themeColor="text1"/>
        </w:rPr>
      </w:pPr>
    </w:p>
    <w:p w14:paraId="059235F1" w14:textId="51B741DE" w:rsidR="002641E3" w:rsidRPr="00844E35" w:rsidRDefault="00D51E69">
      <w:pPr>
        <w:spacing w:after="200" w:line="276" w:lineRule="auto"/>
        <w:jc w:val="both"/>
        <w:rPr>
          <w:rFonts w:ascii="Times New Roman" w:eastAsia="Times New Roman" w:hAnsi="Times New Roman" w:cs="Times New Roman"/>
          <w:bCs/>
          <w:i/>
          <w:color w:val="000000" w:themeColor="text1"/>
        </w:rPr>
      </w:pPr>
      <w:r w:rsidRPr="00844E35">
        <w:rPr>
          <w:rFonts w:ascii="Times New Roman" w:eastAsia="Times New Roman" w:hAnsi="Times New Roman" w:cs="Times New Roman"/>
          <w:bCs/>
          <w:i/>
          <w:color w:val="000000" w:themeColor="text1"/>
        </w:rPr>
        <w:t>Bu rapor, TS EN ISO 9001:2015 Kalite Yönetim Sistemi Standardının 9.3 Yönetimin Gözden Geçirilmesi maddesi ile Yükseköğretim Kalite Kurulu (YÖKAK) Değerlendirme Ölçütlerine uygun olarak hazırlanmıştır.</w:t>
      </w:r>
    </w:p>
    <w:p w14:paraId="09A52D48" w14:textId="6297E958" w:rsidR="002641E3" w:rsidRDefault="00D51E69" w:rsidP="00844E35">
      <w:pPr>
        <w:tabs>
          <w:tab w:val="left" w:pos="2977"/>
        </w:tabs>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YÖNETİMİN GÖZDEN GEÇİRİLMESİ DEĞERLENDİRME ÖLÇÜTLERİ</w:t>
      </w:r>
    </w:p>
    <w:p w14:paraId="20C6C63A" w14:textId="77777777" w:rsidR="002641E3" w:rsidRDefault="002641E3" w:rsidP="00844E35">
      <w:pPr>
        <w:tabs>
          <w:tab w:val="left" w:pos="2977"/>
        </w:tabs>
        <w:spacing w:after="0" w:line="276" w:lineRule="auto"/>
        <w:rPr>
          <w:rFonts w:ascii="Times New Roman" w:eastAsia="Times New Roman" w:hAnsi="Times New Roman" w:cs="Times New Roman"/>
          <w:b/>
          <w:sz w:val="24"/>
          <w:szCs w:val="24"/>
        </w:rPr>
      </w:pPr>
    </w:p>
    <w:p w14:paraId="04AF52DA" w14:textId="77777777" w:rsidR="002641E3" w:rsidRDefault="00D51E69" w:rsidP="00844E35">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YÖNETİMİN GÖZDEN GEÇİRİLMESİ</w:t>
      </w:r>
    </w:p>
    <w:p w14:paraId="7EFB605B" w14:textId="77777777" w:rsidR="002641E3" w:rsidRDefault="00D51E69">
      <w:pPr>
        <w:numPr>
          <w:ilvl w:val="0"/>
          <w:numId w:val="4"/>
        </w:numPr>
        <w:pBdr>
          <w:top w:val="nil"/>
          <w:left w:val="nil"/>
          <w:bottom w:val="nil"/>
          <w:right w:val="nil"/>
          <w:between w:val="nil"/>
        </w:pBdr>
        <w:spacing w:after="0" w:line="276" w:lineRule="auto"/>
        <w:ind w:left="426" w:hanging="426"/>
        <w:rPr>
          <w:rFonts w:ascii="Times New Roman" w:eastAsia="Times New Roman" w:hAnsi="Times New Roman" w:cs="Times New Roman"/>
          <w:b/>
          <w:color w:val="980000"/>
          <w:sz w:val="24"/>
          <w:szCs w:val="24"/>
        </w:rPr>
      </w:pPr>
      <w:r>
        <w:rPr>
          <w:rFonts w:ascii="Times New Roman" w:eastAsia="Times New Roman" w:hAnsi="Times New Roman" w:cs="Times New Roman"/>
          <w:b/>
          <w:color w:val="980000"/>
          <w:sz w:val="24"/>
          <w:szCs w:val="24"/>
        </w:rPr>
        <w:t>GENEL</w:t>
      </w:r>
    </w:p>
    <w:p w14:paraId="0CAC7926" w14:textId="77777777" w:rsidR="002641E3" w:rsidRDefault="00D51E69">
      <w:pPr>
        <w:numPr>
          <w:ilvl w:val="1"/>
          <w:numId w:val="4"/>
        </w:numPr>
        <w:pBdr>
          <w:top w:val="nil"/>
          <w:left w:val="nil"/>
          <w:bottom w:val="nil"/>
          <w:right w:val="nil"/>
          <w:between w:val="nil"/>
        </w:pBdr>
        <w:spacing w:after="0" w:line="276" w:lineRule="auto"/>
        <w:ind w:left="426" w:hanging="426"/>
        <w:rPr>
          <w:rFonts w:ascii="Times New Roman" w:eastAsia="Times New Roman" w:hAnsi="Times New Roman" w:cs="Times New Roman"/>
          <w:b/>
          <w:color w:val="980000"/>
          <w:sz w:val="24"/>
          <w:szCs w:val="24"/>
        </w:rPr>
      </w:pPr>
      <w:r>
        <w:rPr>
          <w:rFonts w:ascii="Times New Roman" w:eastAsia="Times New Roman" w:hAnsi="Times New Roman" w:cs="Times New Roman"/>
          <w:b/>
          <w:color w:val="980000"/>
          <w:sz w:val="24"/>
          <w:szCs w:val="24"/>
        </w:rPr>
        <w:t>YÖNETİMİN GÖZDEN GEÇİRMESİ GİRDİLERİ</w:t>
      </w:r>
    </w:p>
    <w:p w14:paraId="4FB06478" w14:textId="77777777" w:rsidR="002641E3" w:rsidRDefault="002641E3">
      <w:pPr>
        <w:pBdr>
          <w:top w:val="nil"/>
          <w:left w:val="nil"/>
          <w:bottom w:val="nil"/>
          <w:right w:val="nil"/>
          <w:between w:val="nil"/>
        </w:pBdr>
        <w:spacing w:after="0" w:line="276" w:lineRule="auto"/>
        <w:ind w:left="720"/>
        <w:rPr>
          <w:rFonts w:ascii="Times New Roman" w:eastAsia="Times New Roman" w:hAnsi="Times New Roman" w:cs="Times New Roman"/>
          <w:b/>
          <w:color w:val="000000"/>
          <w:sz w:val="24"/>
          <w:szCs w:val="24"/>
        </w:rPr>
      </w:pPr>
    </w:p>
    <w:p w14:paraId="3D0B3C3E" w14:textId="77777777" w:rsidR="002641E3" w:rsidRDefault="00D51E69">
      <w:pPr>
        <w:pBdr>
          <w:top w:val="nil"/>
          <w:left w:val="nil"/>
          <w:bottom w:val="nil"/>
          <w:right w:val="nil"/>
          <w:between w:val="nil"/>
        </w:pBdr>
        <w:spacing w:after="0" w:line="276" w:lineRule="auto"/>
        <w:rPr>
          <w:rFonts w:ascii="Times New Roman" w:eastAsia="Times New Roman" w:hAnsi="Times New Roman" w:cs="Times New Roman"/>
          <w:b/>
          <w:color w:val="980000"/>
          <w:sz w:val="24"/>
          <w:szCs w:val="24"/>
        </w:rPr>
      </w:pPr>
      <w:r>
        <w:rPr>
          <w:rFonts w:ascii="Times New Roman" w:eastAsia="Times New Roman" w:hAnsi="Times New Roman" w:cs="Times New Roman"/>
          <w:b/>
          <w:color w:val="980000"/>
          <w:sz w:val="24"/>
          <w:szCs w:val="24"/>
        </w:rPr>
        <w:t>1.1.1. Önceki Yönetimin Gözden Geçirme Raporunda Alınan Kararlar ve Faaliyetler</w:t>
      </w:r>
    </w:p>
    <w:p w14:paraId="7312D888" w14:textId="77777777" w:rsidR="002641E3" w:rsidRDefault="00D51E69">
      <w:pPr>
        <w:spacing w:after="200"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Mevcut Durum</w:t>
      </w:r>
    </w:p>
    <w:p w14:paraId="3509DA95" w14:textId="236FF665" w:rsidR="002641E3" w:rsidRDefault="00D51E69" w:rsidP="002B59C6">
      <w:pPr>
        <w:numPr>
          <w:ilvl w:val="0"/>
          <w:numId w:val="2"/>
        </w:numPr>
        <w:pBdr>
          <w:top w:val="nil"/>
          <w:left w:val="nil"/>
          <w:bottom w:val="nil"/>
          <w:right w:val="nil"/>
          <w:between w:val="nil"/>
        </w:pBdr>
        <w:tabs>
          <w:tab w:val="left" w:pos="8236"/>
          <w:tab w:val="left" w:pos="8378"/>
          <w:tab w:val="left" w:pos="8804"/>
          <w:tab w:val="left" w:pos="9088"/>
          <w:tab w:val="left" w:pos="10082"/>
        </w:tabs>
        <w:spacing w:after="200" w:line="276" w:lineRule="auto"/>
        <w:ind w:left="284" w:right="-500" w:hanging="142"/>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Birim tarafından Rapor döneminde (202</w:t>
      </w:r>
      <w:r w:rsidR="00CD7D23">
        <w:rPr>
          <w:rFonts w:ascii="Times New Roman" w:eastAsia="Times New Roman" w:hAnsi="Times New Roman" w:cs="Times New Roman"/>
          <w:i/>
          <w:color w:val="000000"/>
          <w:sz w:val="24"/>
          <w:szCs w:val="24"/>
        </w:rPr>
        <w:t>3</w:t>
      </w:r>
      <w:r>
        <w:rPr>
          <w:rFonts w:ascii="Times New Roman" w:eastAsia="Times New Roman" w:hAnsi="Times New Roman" w:cs="Times New Roman"/>
          <w:i/>
          <w:color w:val="000000"/>
          <w:sz w:val="24"/>
          <w:szCs w:val="24"/>
        </w:rPr>
        <w:t>) Yönetimin Gözden Geçirme Toplantısında Alınan Kararlar.</w:t>
      </w:r>
    </w:p>
    <w:p w14:paraId="36B1DD04" w14:textId="2021FA34" w:rsidR="008E3148" w:rsidRPr="00B45B8F" w:rsidRDefault="008E3148" w:rsidP="002B59C6">
      <w:pPr>
        <w:numPr>
          <w:ilvl w:val="0"/>
          <w:numId w:val="2"/>
        </w:numPr>
        <w:pBdr>
          <w:top w:val="nil"/>
          <w:left w:val="nil"/>
          <w:bottom w:val="nil"/>
          <w:right w:val="nil"/>
          <w:between w:val="nil"/>
        </w:pBdr>
        <w:tabs>
          <w:tab w:val="left" w:pos="8236"/>
          <w:tab w:val="left" w:pos="8378"/>
          <w:tab w:val="left" w:pos="8804"/>
          <w:tab w:val="left" w:pos="9088"/>
          <w:tab w:val="left" w:pos="10082"/>
        </w:tabs>
        <w:spacing w:after="0" w:line="276" w:lineRule="auto"/>
        <w:ind w:right="-500"/>
        <w:jc w:val="both"/>
        <w:rPr>
          <w:rFonts w:ascii="Times New Roman" w:eastAsia="Times New Roman" w:hAnsi="Times New Roman" w:cs="Times New Roman"/>
          <w:color w:val="000000"/>
          <w:sz w:val="24"/>
          <w:szCs w:val="24"/>
        </w:rPr>
      </w:pPr>
      <w:r w:rsidRPr="008E3148">
        <w:rPr>
          <w:rFonts w:ascii="Times New Roman" w:eastAsia="Times New Roman" w:hAnsi="Times New Roman" w:cs="Times New Roman"/>
          <w:color w:val="000000"/>
          <w:sz w:val="24"/>
          <w:szCs w:val="24"/>
        </w:rPr>
        <w:t>Birimimizde her yılın başlangıcında BKYS de yer alan Faaliyet Planl</w:t>
      </w:r>
      <w:r w:rsidR="00F41BA3">
        <w:rPr>
          <w:rFonts w:ascii="Times New Roman" w:eastAsia="Times New Roman" w:hAnsi="Times New Roman" w:cs="Times New Roman"/>
          <w:color w:val="000000"/>
          <w:sz w:val="24"/>
          <w:szCs w:val="24"/>
        </w:rPr>
        <w:t>arının Yönetimi başlığı altında</w:t>
      </w:r>
      <w:r w:rsidRPr="008E3148">
        <w:rPr>
          <w:rFonts w:ascii="Times New Roman" w:eastAsia="Times New Roman" w:hAnsi="Times New Roman" w:cs="Times New Roman"/>
          <w:color w:val="000000"/>
          <w:sz w:val="24"/>
          <w:szCs w:val="24"/>
        </w:rPr>
        <w:t>ki</w:t>
      </w:r>
      <w:r w:rsidR="00895931">
        <w:rPr>
          <w:rFonts w:ascii="Times New Roman" w:eastAsia="Times New Roman" w:hAnsi="Times New Roman" w:cs="Times New Roman"/>
          <w:color w:val="000000"/>
          <w:sz w:val="24"/>
          <w:szCs w:val="24"/>
        </w:rPr>
        <w:t xml:space="preserve"> </w:t>
      </w:r>
      <w:r w:rsidRPr="00895931">
        <w:rPr>
          <w:rFonts w:ascii="Times New Roman" w:eastAsia="Times New Roman" w:hAnsi="Times New Roman" w:cs="Times New Roman"/>
          <w:color w:val="000000"/>
          <w:sz w:val="24"/>
          <w:szCs w:val="24"/>
        </w:rPr>
        <w:t>Birim Faaliyet Planı alt başlığına 12 aylık olacak şekilde birim faaliyetleri planlanmaktadır. 202</w:t>
      </w:r>
      <w:r w:rsidR="00895931">
        <w:rPr>
          <w:rFonts w:ascii="Times New Roman" w:eastAsia="Times New Roman" w:hAnsi="Times New Roman" w:cs="Times New Roman"/>
          <w:color w:val="000000"/>
          <w:sz w:val="24"/>
          <w:szCs w:val="24"/>
        </w:rPr>
        <w:t>3</w:t>
      </w:r>
      <w:r w:rsidRPr="00895931">
        <w:rPr>
          <w:rFonts w:ascii="Times New Roman" w:eastAsia="Times New Roman" w:hAnsi="Times New Roman" w:cs="Times New Roman"/>
          <w:color w:val="000000"/>
          <w:sz w:val="24"/>
          <w:szCs w:val="24"/>
        </w:rPr>
        <w:t xml:space="preserve"> yılı</w:t>
      </w:r>
      <w:r w:rsidR="00895931">
        <w:rPr>
          <w:rFonts w:ascii="Times New Roman" w:eastAsia="Times New Roman" w:hAnsi="Times New Roman" w:cs="Times New Roman"/>
          <w:color w:val="000000"/>
          <w:sz w:val="24"/>
          <w:szCs w:val="24"/>
        </w:rPr>
        <w:t xml:space="preserve"> içerisinde </w:t>
      </w:r>
      <w:r w:rsidR="00B45B8F">
        <w:rPr>
          <w:rFonts w:ascii="Times New Roman" w:eastAsia="Times New Roman" w:hAnsi="Times New Roman" w:cs="Times New Roman"/>
          <w:color w:val="000000"/>
          <w:sz w:val="24"/>
          <w:szCs w:val="24"/>
        </w:rPr>
        <w:t>10</w:t>
      </w:r>
      <w:r w:rsidRPr="00895931">
        <w:rPr>
          <w:rFonts w:ascii="Times New Roman" w:eastAsia="Times New Roman" w:hAnsi="Times New Roman" w:cs="Times New Roman"/>
          <w:color w:val="000000"/>
          <w:sz w:val="24"/>
          <w:szCs w:val="24"/>
        </w:rPr>
        <w:t xml:space="preserve"> faa</w:t>
      </w:r>
      <w:r w:rsidR="00B45B8F">
        <w:rPr>
          <w:rFonts w:ascii="Times New Roman" w:eastAsia="Times New Roman" w:hAnsi="Times New Roman" w:cs="Times New Roman"/>
          <w:color w:val="000000"/>
          <w:sz w:val="24"/>
          <w:szCs w:val="24"/>
        </w:rPr>
        <w:t>liyet planlanmış</w:t>
      </w:r>
      <w:r w:rsidR="0062138D">
        <w:rPr>
          <w:rFonts w:ascii="Times New Roman" w:eastAsia="Times New Roman" w:hAnsi="Times New Roman" w:cs="Times New Roman"/>
          <w:color w:val="000000"/>
          <w:sz w:val="24"/>
          <w:szCs w:val="24"/>
        </w:rPr>
        <w:t xml:space="preserve"> ve</w:t>
      </w:r>
      <w:r w:rsidR="00B45B8F">
        <w:rPr>
          <w:rFonts w:ascii="Times New Roman" w:eastAsia="Times New Roman" w:hAnsi="Times New Roman" w:cs="Times New Roman"/>
          <w:color w:val="000000"/>
          <w:sz w:val="24"/>
          <w:szCs w:val="24"/>
        </w:rPr>
        <w:t xml:space="preserve"> </w:t>
      </w:r>
      <w:r w:rsidR="00130A32">
        <w:rPr>
          <w:rFonts w:ascii="Times New Roman" w:eastAsia="Times New Roman" w:hAnsi="Times New Roman" w:cs="Times New Roman"/>
          <w:color w:val="000000"/>
          <w:sz w:val="24"/>
          <w:szCs w:val="24"/>
        </w:rPr>
        <w:t>hepsi</w:t>
      </w:r>
      <w:r w:rsidR="0062138D">
        <w:rPr>
          <w:rFonts w:ascii="Times New Roman" w:eastAsia="Times New Roman" w:hAnsi="Times New Roman" w:cs="Times New Roman"/>
          <w:color w:val="000000"/>
          <w:sz w:val="24"/>
          <w:szCs w:val="24"/>
        </w:rPr>
        <w:t xml:space="preserve"> </w:t>
      </w:r>
      <w:r w:rsidR="00130A32">
        <w:rPr>
          <w:rFonts w:ascii="Times New Roman" w:eastAsia="Times New Roman" w:hAnsi="Times New Roman" w:cs="Times New Roman"/>
          <w:color w:val="000000"/>
          <w:sz w:val="24"/>
          <w:szCs w:val="24"/>
        </w:rPr>
        <w:t xml:space="preserve">gerçekleştirilmiştir </w:t>
      </w:r>
      <w:r w:rsidR="00F41BA3" w:rsidRPr="00F41BA3">
        <w:rPr>
          <w:rFonts w:ascii="Times New Roman" w:eastAsia="Times New Roman" w:hAnsi="Times New Roman" w:cs="Times New Roman"/>
          <w:color w:val="000000" w:themeColor="text1"/>
          <w:sz w:val="24"/>
          <w:szCs w:val="24"/>
        </w:rPr>
        <w:t xml:space="preserve">(Eğitim öğretim süreçlerinin iyileştirmesine yönelik toplantı </w:t>
      </w:r>
      <w:r w:rsidR="00130A32">
        <w:rPr>
          <w:rFonts w:ascii="Times New Roman" w:eastAsia="Times New Roman" w:hAnsi="Times New Roman" w:cs="Times New Roman"/>
          <w:color w:val="000000" w:themeColor="text1"/>
          <w:sz w:val="24"/>
          <w:szCs w:val="24"/>
        </w:rPr>
        <w:t>Aralık ayının son haftasında yapılacaktır</w:t>
      </w:r>
      <w:r w:rsidR="00F41BA3" w:rsidRPr="00F41BA3">
        <w:rPr>
          <w:rFonts w:ascii="Times New Roman" w:eastAsia="Times New Roman" w:hAnsi="Times New Roman" w:cs="Times New Roman"/>
          <w:color w:val="000000" w:themeColor="text1"/>
          <w:sz w:val="24"/>
          <w:szCs w:val="24"/>
        </w:rPr>
        <w:t>)</w:t>
      </w:r>
      <w:r w:rsidR="00130A32">
        <w:rPr>
          <w:rFonts w:ascii="Times New Roman" w:eastAsia="Times New Roman" w:hAnsi="Times New Roman" w:cs="Times New Roman"/>
          <w:color w:val="000000" w:themeColor="text1"/>
          <w:sz w:val="24"/>
          <w:szCs w:val="24"/>
        </w:rPr>
        <w:t>.</w:t>
      </w:r>
      <w:r w:rsidR="0062138D" w:rsidRPr="00F41BA3">
        <w:rPr>
          <w:rFonts w:ascii="Times New Roman" w:eastAsia="Times New Roman" w:hAnsi="Times New Roman" w:cs="Times New Roman"/>
          <w:color w:val="000000" w:themeColor="text1"/>
          <w:sz w:val="24"/>
          <w:szCs w:val="24"/>
        </w:rPr>
        <w:t xml:space="preserve"> </w:t>
      </w:r>
    </w:p>
    <w:p w14:paraId="13AB519C" w14:textId="5659B8F1" w:rsidR="008E3148" w:rsidRPr="002B59C6" w:rsidRDefault="008E3148" w:rsidP="00846C44">
      <w:pPr>
        <w:numPr>
          <w:ilvl w:val="0"/>
          <w:numId w:val="2"/>
        </w:numPr>
        <w:pBdr>
          <w:top w:val="nil"/>
          <w:left w:val="nil"/>
          <w:bottom w:val="nil"/>
          <w:right w:val="nil"/>
          <w:between w:val="nil"/>
        </w:pBdr>
        <w:tabs>
          <w:tab w:val="left" w:pos="8236"/>
          <w:tab w:val="left" w:pos="8378"/>
          <w:tab w:val="left" w:pos="8804"/>
          <w:tab w:val="left" w:pos="9088"/>
          <w:tab w:val="left" w:pos="10082"/>
        </w:tabs>
        <w:spacing w:after="0" w:line="276" w:lineRule="auto"/>
        <w:ind w:right="-500"/>
        <w:jc w:val="both"/>
        <w:rPr>
          <w:rFonts w:ascii="Times New Roman" w:eastAsia="Times New Roman" w:hAnsi="Times New Roman" w:cs="Times New Roman"/>
          <w:color w:val="000000"/>
          <w:sz w:val="24"/>
          <w:szCs w:val="24"/>
        </w:rPr>
      </w:pPr>
      <w:r w:rsidRPr="002B59C6">
        <w:rPr>
          <w:rFonts w:ascii="Times New Roman" w:eastAsia="Times New Roman" w:hAnsi="Times New Roman" w:cs="Times New Roman"/>
          <w:color w:val="000000"/>
          <w:sz w:val="24"/>
          <w:szCs w:val="24"/>
        </w:rPr>
        <w:t>202</w:t>
      </w:r>
      <w:r w:rsidR="00350331" w:rsidRPr="002B59C6">
        <w:rPr>
          <w:rFonts w:ascii="Times New Roman" w:eastAsia="Times New Roman" w:hAnsi="Times New Roman" w:cs="Times New Roman"/>
          <w:color w:val="000000"/>
          <w:sz w:val="24"/>
          <w:szCs w:val="24"/>
        </w:rPr>
        <w:t>3</w:t>
      </w:r>
      <w:r w:rsidRPr="002B59C6">
        <w:rPr>
          <w:rFonts w:ascii="Times New Roman" w:eastAsia="Times New Roman" w:hAnsi="Times New Roman" w:cs="Times New Roman"/>
          <w:color w:val="000000"/>
          <w:sz w:val="24"/>
          <w:szCs w:val="24"/>
        </w:rPr>
        <w:t xml:space="preserve"> yılında Mezun Takip Sisteminin, mezun öğrenciler tarafından daha aktif olarak kullanılması için</w:t>
      </w:r>
      <w:r w:rsidR="002B59C6">
        <w:rPr>
          <w:rFonts w:ascii="Times New Roman" w:eastAsia="Times New Roman" w:hAnsi="Times New Roman" w:cs="Times New Roman"/>
          <w:color w:val="000000"/>
          <w:sz w:val="24"/>
          <w:szCs w:val="24"/>
        </w:rPr>
        <w:t xml:space="preserve"> </w:t>
      </w:r>
      <w:r w:rsidR="00833BD9" w:rsidRPr="002B59C6">
        <w:rPr>
          <w:rFonts w:ascii="Times New Roman" w:eastAsia="Times New Roman" w:hAnsi="Times New Roman" w:cs="Times New Roman"/>
          <w:color w:val="000000"/>
          <w:sz w:val="24"/>
          <w:szCs w:val="24"/>
        </w:rPr>
        <w:t>gerekli</w:t>
      </w:r>
      <w:r w:rsidRPr="002B59C6">
        <w:rPr>
          <w:rFonts w:ascii="Times New Roman" w:eastAsia="Times New Roman" w:hAnsi="Times New Roman" w:cs="Times New Roman"/>
          <w:color w:val="000000"/>
          <w:sz w:val="24"/>
          <w:szCs w:val="24"/>
        </w:rPr>
        <w:t xml:space="preserve"> bilgilendirmeler yapılmıştır.</w:t>
      </w:r>
    </w:p>
    <w:p w14:paraId="2EEB0FAA" w14:textId="55919D51" w:rsidR="008E3148" w:rsidRPr="008C6B0E" w:rsidRDefault="00833BD9" w:rsidP="002B59C6">
      <w:pPr>
        <w:numPr>
          <w:ilvl w:val="0"/>
          <w:numId w:val="2"/>
        </w:numPr>
        <w:pBdr>
          <w:top w:val="nil"/>
          <w:left w:val="nil"/>
          <w:bottom w:val="nil"/>
          <w:right w:val="nil"/>
          <w:between w:val="nil"/>
        </w:pBdr>
        <w:tabs>
          <w:tab w:val="left" w:pos="8236"/>
          <w:tab w:val="left" w:pos="8378"/>
          <w:tab w:val="left" w:pos="8804"/>
          <w:tab w:val="left" w:pos="9088"/>
          <w:tab w:val="left" w:pos="10082"/>
        </w:tabs>
        <w:spacing w:after="0" w:line="276" w:lineRule="auto"/>
        <w:ind w:right="-5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BKYS’de</w:t>
      </w:r>
      <w:proofErr w:type="spellEnd"/>
      <w:r>
        <w:rPr>
          <w:rFonts w:ascii="Times New Roman" w:eastAsia="Times New Roman" w:hAnsi="Times New Roman" w:cs="Times New Roman"/>
          <w:color w:val="000000"/>
          <w:sz w:val="24"/>
          <w:szCs w:val="24"/>
        </w:rPr>
        <w:t xml:space="preserve"> yer alan Memnuniyet Yönetim Sistemi ile </w:t>
      </w:r>
      <w:r w:rsidR="008E3148" w:rsidRPr="008E3148">
        <w:rPr>
          <w:rFonts w:ascii="Times New Roman" w:eastAsia="Times New Roman" w:hAnsi="Times New Roman" w:cs="Times New Roman"/>
          <w:color w:val="000000"/>
          <w:sz w:val="24"/>
          <w:szCs w:val="24"/>
        </w:rPr>
        <w:t xml:space="preserve">birimimize ulaşan </w:t>
      </w:r>
      <w:r>
        <w:rPr>
          <w:rFonts w:ascii="Times New Roman" w:eastAsia="Times New Roman" w:hAnsi="Times New Roman" w:cs="Times New Roman"/>
          <w:color w:val="000000"/>
          <w:sz w:val="24"/>
          <w:szCs w:val="24"/>
        </w:rPr>
        <w:t xml:space="preserve">(1 adet </w:t>
      </w:r>
      <w:r w:rsidR="008E3148" w:rsidRPr="008E3148">
        <w:rPr>
          <w:rFonts w:ascii="Times New Roman" w:eastAsia="Times New Roman" w:hAnsi="Times New Roman" w:cs="Times New Roman"/>
          <w:color w:val="000000"/>
          <w:sz w:val="24"/>
          <w:szCs w:val="24"/>
        </w:rPr>
        <w:t xml:space="preserve">memnuniyet </w:t>
      </w:r>
      <w:r>
        <w:rPr>
          <w:rFonts w:ascii="Times New Roman" w:eastAsia="Times New Roman" w:hAnsi="Times New Roman" w:cs="Times New Roman"/>
          <w:color w:val="000000"/>
          <w:sz w:val="24"/>
          <w:szCs w:val="24"/>
        </w:rPr>
        <w:t xml:space="preserve">ve 2 adet </w:t>
      </w:r>
      <w:r w:rsidR="008C6B0E">
        <w:rPr>
          <w:rFonts w:ascii="Times New Roman" w:eastAsia="Times New Roman" w:hAnsi="Times New Roman" w:cs="Times New Roman"/>
          <w:color w:val="000000"/>
          <w:sz w:val="24"/>
          <w:szCs w:val="24"/>
        </w:rPr>
        <w:t>istek</w:t>
      </w:r>
      <w:r>
        <w:rPr>
          <w:rFonts w:ascii="Times New Roman" w:eastAsia="Times New Roman" w:hAnsi="Times New Roman" w:cs="Times New Roman"/>
          <w:color w:val="000000"/>
          <w:sz w:val="24"/>
          <w:szCs w:val="24"/>
        </w:rPr>
        <w:t xml:space="preserve"> </w:t>
      </w:r>
      <w:r w:rsidR="008C6B0E">
        <w:rPr>
          <w:rFonts w:ascii="Times New Roman" w:eastAsia="Times New Roman" w:hAnsi="Times New Roman" w:cs="Times New Roman"/>
          <w:color w:val="000000"/>
          <w:sz w:val="24"/>
          <w:szCs w:val="24"/>
        </w:rPr>
        <w:t>) talepler takip</w:t>
      </w:r>
      <w:r w:rsidR="008E3148" w:rsidRPr="008C6B0E">
        <w:rPr>
          <w:rFonts w:ascii="Times New Roman" w:eastAsia="Times New Roman" w:hAnsi="Times New Roman" w:cs="Times New Roman"/>
          <w:color w:val="000000"/>
          <w:sz w:val="24"/>
          <w:szCs w:val="24"/>
        </w:rPr>
        <w:t xml:space="preserve"> edilmiş; taleplerin tamamı karşılanarak kapatılmıştır.</w:t>
      </w:r>
    </w:p>
    <w:p w14:paraId="0AC4C780" w14:textId="288A7074" w:rsidR="008E3148" w:rsidRDefault="008E3148" w:rsidP="002B59C6">
      <w:pPr>
        <w:numPr>
          <w:ilvl w:val="0"/>
          <w:numId w:val="2"/>
        </w:numPr>
        <w:pBdr>
          <w:top w:val="nil"/>
          <w:left w:val="nil"/>
          <w:bottom w:val="nil"/>
          <w:right w:val="nil"/>
          <w:between w:val="nil"/>
        </w:pBdr>
        <w:tabs>
          <w:tab w:val="left" w:pos="8236"/>
          <w:tab w:val="left" w:pos="8378"/>
          <w:tab w:val="left" w:pos="8804"/>
          <w:tab w:val="left" w:pos="9088"/>
          <w:tab w:val="left" w:pos="10082"/>
        </w:tabs>
        <w:spacing w:after="0" w:line="276" w:lineRule="auto"/>
        <w:ind w:right="-500"/>
        <w:jc w:val="both"/>
        <w:rPr>
          <w:rFonts w:ascii="Times New Roman" w:eastAsia="Times New Roman" w:hAnsi="Times New Roman" w:cs="Times New Roman"/>
          <w:color w:val="000000"/>
          <w:sz w:val="24"/>
          <w:szCs w:val="24"/>
        </w:rPr>
      </w:pPr>
      <w:r w:rsidRPr="008E3148">
        <w:rPr>
          <w:rFonts w:ascii="Times New Roman" w:eastAsia="Times New Roman" w:hAnsi="Times New Roman" w:cs="Times New Roman"/>
          <w:color w:val="000000"/>
          <w:sz w:val="24"/>
          <w:szCs w:val="24"/>
        </w:rPr>
        <w:t>Enstitümüz Birim Kalite Komisyonu toplantılarına öğrenci kalite elçilerinin katılımları sağlanmıştır.</w:t>
      </w:r>
    </w:p>
    <w:p w14:paraId="6208CE9B" w14:textId="3C84DA24" w:rsidR="00DC6D5F" w:rsidRPr="008E3148" w:rsidRDefault="00DC6D5F" w:rsidP="002B59C6">
      <w:pPr>
        <w:numPr>
          <w:ilvl w:val="0"/>
          <w:numId w:val="2"/>
        </w:numPr>
        <w:pBdr>
          <w:top w:val="nil"/>
          <w:left w:val="nil"/>
          <w:bottom w:val="nil"/>
          <w:right w:val="nil"/>
          <w:between w:val="nil"/>
        </w:pBdr>
        <w:tabs>
          <w:tab w:val="left" w:pos="8236"/>
          <w:tab w:val="left" w:pos="8378"/>
          <w:tab w:val="left" w:pos="8804"/>
          <w:tab w:val="left" w:pos="9088"/>
          <w:tab w:val="left" w:pos="10082"/>
        </w:tabs>
        <w:spacing w:after="0" w:line="276" w:lineRule="auto"/>
        <w:ind w:right="-500"/>
        <w:jc w:val="both"/>
        <w:rPr>
          <w:rFonts w:ascii="Times New Roman" w:eastAsia="Times New Roman" w:hAnsi="Times New Roman" w:cs="Times New Roman"/>
          <w:color w:val="000000"/>
          <w:sz w:val="24"/>
          <w:szCs w:val="24"/>
        </w:rPr>
      </w:pPr>
      <w:r w:rsidRPr="00DC6D5F">
        <w:rPr>
          <w:rFonts w:ascii="Times New Roman" w:eastAsia="Times New Roman" w:hAnsi="Times New Roman" w:cs="Times New Roman"/>
          <w:color w:val="000000"/>
          <w:sz w:val="24"/>
          <w:szCs w:val="24"/>
        </w:rPr>
        <w:t xml:space="preserve">Paydaşımız olan </w:t>
      </w:r>
      <w:r>
        <w:rPr>
          <w:rFonts w:ascii="Times New Roman" w:eastAsia="Times New Roman" w:hAnsi="Times New Roman" w:cs="Times New Roman"/>
          <w:color w:val="000000"/>
          <w:sz w:val="24"/>
          <w:szCs w:val="24"/>
        </w:rPr>
        <w:t>İl Milli Eğitim Müdürlüğü</w:t>
      </w:r>
      <w:r w:rsidR="00F538CC">
        <w:rPr>
          <w:rFonts w:ascii="Times New Roman" w:eastAsia="Times New Roman" w:hAnsi="Times New Roman" w:cs="Times New Roman"/>
          <w:color w:val="000000"/>
          <w:sz w:val="24"/>
          <w:szCs w:val="24"/>
        </w:rPr>
        <w:t>ne</w:t>
      </w:r>
      <w:r w:rsidRPr="00DC6D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görüş ve</w:t>
      </w:r>
      <w:r w:rsidRPr="00DC6D5F">
        <w:rPr>
          <w:rFonts w:ascii="Times New Roman" w:eastAsia="Times New Roman" w:hAnsi="Times New Roman" w:cs="Times New Roman"/>
          <w:color w:val="000000"/>
          <w:sz w:val="24"/>
          <w:szCs w:val="24"/>
        </w:rPr>
        <w:t xml:space="preserve"> bilgi alışverişinde bulunmak</w:t>
      </w:r>
      <w:r>
        <w:rPr>
          <w:rFonts w:ascii="Times New Roman" w:eastAsia="Times New Roman" w:hAnsi="Times New Roman" w:cs="Times New Roman"/>
          <w:color w:val="000000"/>
          <w:sz w:val="24"/>
          <w:szCs w:val="24"/>
        </w:rPr>
        <w:t xml:space="preserve"> üzere Eylül ayı içerisinde ziyaret</w:t>
      </w:r>
      <w:r w:rsidRPr="00DC6D5F">
        <w:rPr>
          <w:rFonts w:ascii="Times New Roman" w:eastAsia="Times New Roman" w:hAnsi="Times New Roman" w:cs="Times New Roman"/>
          <w:color w:val="000000"/>
          <w:sz w:val="24"/>
          <w:szCs w:val="24"/>
        </w:rPr>
        <w:t xml:space="preserve"> gerçekleştirilmiştir.</w:t>
      </w:r>
    </w:p>
    <w:p w14:paraId="3A262BB4" w14:textId="4DBA7038" w:rsidR="008E3148" w:rsidRPr="00350331" w:rsidRDefault="008E3148" w:rsidP="002B59C6">
      <w:pPr>
        <w:numPr>
          <w:ilvl w:val="0"/>
          <w:numId w:val="2"/>
        </w:numPr>
        <w:pBdr>
          <w:top w:val="nil"/>
          <w:left w:val="nil"/>
          <w:bottom w:val="nil"/>
          <w:right w:val="nil"/>
          <w:between w:val="nil"/>
        </w:pBdr>
        <w:tabs>
          <w:tab w:val="left" w:pos="8236"/>
          <w:tab w:val="left" w:pos="8378"/>
          <w:tab w:val="left" w:pos="8804"/>
          <w:tab w:val="left" w:pos="9088"/>
          <w:tab w:val="left" w:pos="10082"/>
        </w:tabs>
        <w:spacing w:after="0" w:line="276" w:lineRule="auto"/>
        <w:ind w:right="-500"/>
        <w:jc w:val="both"/>
        <w:rPr>
          <w:rFonts w:ascii="Times New Roman" w:eastAsia="Times New Roman" w:hAnsi="Times New Roman" w:cs="Times New Roman"/>
          <w:color w:val="000000"/>
          <w:sz w:val="24"/>
          <w:szCs w:val="24"/>
        </w:rPr>
      </w:pPr>
      <w:r w:rsidRPr="008E3148">
        <w:rPr>
          <w:rFonts w:ascii="Times New Roman" w:eastAsia="Times New Roman" w:hAnsi="Times New Roman" w:cs="Times New Roman"/>
          <w:color w:val="000000"/>
          <w:sz w:val="24"/>
          <w:szCs w:val="24"/>
        </w:rPr>
        <w:t>202</w:t>
      </w:r>
      <w:r w:rsidR="008C6B0E">
        <w:rPr>
          <w:rFonts w:ascii="Times New Roman" w:eastAsia="Times New Roman" w:hAnsi="Times New Roman" w:cs="Times New Roman"/>
          <w:color w:val="000000"/>
          <w:sz w:val="24"/>
          <w:szCs w:val="24"/>
        </w:rPr>
        <w:t>3</w:t>
      </w:r>
      <w:r w:rsidRPr="008E3148">
        <w:rPr>
          <w:rFonts w:ascii="Times New Roman" w:eastAsia="Times New Roman" w:hAnsi="Times New Roman" w:cs="Times New Roman"/>
          <w:color w:val="000000"/>
          <w:sz w:val="24"/>
          <w:szCs w:val="24"/>
        </w:rPr>
        <w:t xml:space="preserve"> yılı Çalışan Memnuniyet Anketi Sonuçları </w:t>
      </w:r>
      <w:r w:rsidR="00350331">
        <w:rPr>
          <w:rFonts w:ascii="Times New Roman" w:eastAsia="Times New Roman" w:hAnsi="Times New Roman" w:cs="Times New Roman"/>
          <w:color w:val="000000"/>
          <w:sz w:val="24"/>
          <w:szCs w:val="24"/>
        </w:rPr>
        <w:t xml:space="preserve">ortalaması </w:t>
      </w:r>
      <w:r w:rsidR="000E313F">
        <w:rPr>
          <w:rFonts w:ascii="Times New Roman" w:eastAsia="Times New Roman" w:hAnsi="Times New Roman" w:cs="Times New Roman"/>
          <w:color w:val="000000"/>
          <w:sz w:val="24"/>
          <w:szCs w:val="24"/>
        </w:rPr>
        <w:t>3,</w:t>
      </w:r>
      <w:r w:rsidR="00DE243A">
        <w:rPr>
          <w:rFonts w:ascii="Times New Roman" w:eastAsia="Times New Roman" w:hAnsi="Times New Roman" w:cs="Times New Roman"/>
          <w:color w:val="000000"/>
          <w:sz w:val="24"/>
          <w:szCs w:val="24"/>
        </w:rPr>
        <w:t>60</w:t>
      </w:r>
      <w:r w:rsidR="00350331">
        <w:rPr>
          <w:rFonts w:ascii="Times New Roman" w:eastAsia="Times New Roman" w:hAnsi="Times New Roman" w:cs="Times New Roman"/>
          <w:color w:val="000000"/>
          <w:sz w:val="24"/>
          <w:szCs w:val="24"/>
        </w:rPr>
        <w:t>’dir.</w:t>
      </w:r>
      <w:r w:rsidRPr="008E3148">
        <w:rPr>
          <w:rFonts w:ascii="Times New Roman" w:eastAsia="Times New Roman" w:hAnsi="Times New Roman" w:cs="Times New Roman"/>
          <w:color w:val="000000"/>
          <w:sz w:val="24"/>
          <w:szCs w:val="24"/>
        </w:rPr>
        <w:t xml:space="preserve"> </w:t>
      </w:r>
      <w:r w:rsidR="00350331" w:rsidRPr="00350331">
        <w:rPr>
          <w:rFonts w:ascii="Times New Roman" w:eastAsia="Times New Roman" w:hAnsi="Times New Roman" w:cs="Times New Roman"/>
          <w:color w:val="000000"/>
          <w:sz w:val="24"/>
          <w:szCs w:val="24"/>
        </w:rPr>
        <w:t xml:space="preserve">Memnuniyet anketleri sonucunda </w:t>
      </w:r>
      <w:r w:rsidR="00F41BA3">
        <w:rPr>
          <w:rFonts w:ascii="Times New Roman" w:eastAsia="Times New Roman" w:hAnsi="Times New Roman" w:cs="Times New Roman"/>
          <w:color w:val="000000"/>
          <w:sz w:val="24"/>
          <w:szCs w:val="24"/>
        </w:rPr>
        <w:t>3,00’ın altında</w:t>
      </w:r>
      <w:r w:rsidR="00350331" w:rsidRPr="00350331">
        <w:rPr>
          <w:rFonts w:ascii="Times New Roman" w:eastAsia="Times New Roman" w:hAnsi="Times New Roman" w:cs="Times New Roman"/>
          <w:color w:val="000000"/>
          <w:sz w:val="24"/>
          <w:szCs w:val="24"/>
        </w:rPr>
        <w:t xml:space="preserve"> kalan tüm alanlara yönelik iyileştirme faaliyetlerinin tespitinin yapılması </w:t>
      </w:r>
      <w:r w:rsidR="00350331">
        <w:rPr>
          <w:rFonts w:ascii="Times New Roman" w:eastAsia="Times New Roman" w:hAnsi="Times New Roman" w:cs="Times New Roman"/>
          <w:color w:val="000000"/>
          <w:sz w:val="24"/>
          <w:szCs w:val="24"/>
        </w:rPr>
        <w:t xml:space="preserve">ve </w:t>
      </w:r>
      <w:r w:rsidR="00350331" w:rsidRPr="00350331">
        <w:rPr>
          <w:rFonts w:ascii="Times New Roman" w:hAnsi="Times New Roman" w:cs="Times New Roman"/>
          <w:sz w:val="24"/>
          <w:szCs w:val="24"/>
        </w:rPr>
        <w:t xml:space="preserve">izlenmesi </w:t>
      </w:r>
      <w:r w:rsidR="000B65B0">
        <w:rPr>
          <w:rFonts w:ascii="Times New Roman" w:hAnsi="Times New Roman" w:cs="Times New Roman"/>
          <w:sz w:val="24"/>
          <w:szCs w:val="24"/>
        </w:rPr>
        <w:t>için birim kalite komisyonu</w:t>
      </w:r>
      <w:r w:rsidR="00350331" w:rsidRPr="00350331">
        <w:rPr>
          <w:rFonts w:ascii="Times New Roman" w:hAnsi="Times New Roman" w:cs="Times New Roman"/>
          <w:sz w:val="24"/>
          <w:szCs w:val="24"/>
        </w:rPr>
        <w:t xml:space="preserve"> ta</w:t>
      </w:r>
      <w:r w:rsidR="000B65B0">
        <w:rPr>
          <w:rFonts w:ascii="Times New Roman" w:hAnsi="Times New Roman" w:cs="Times New Roman"/>
          <w:sz w:val="24"/>
          <w:szCs w:val="24"/>
        </w:rPr>
        <w:t>rafından çalışmalar planlanmıştır.</w:t>
      </w:r>
    </w:p>
    <w:p w14:paraId="51B076B6" w14:textId="7650249F" w:rsidR="00350331" w:rsidRPr="00B73B9E" w:rsidRDefault="00B73B9E" w:rsidP="002B59C6">
      <w:pPr>
        <w:numPr>
          <w:ilvl w:val="0"/>
          <w:numId w:val="2"/>
        </w:numPr>
        <w:pBdr>
          <w:top w:val="nil"/>
          <w:left w:val="nil"/>
          <w:bottom w:val="nil"/>
          <w:right w:val="nil"/>
          <w:between w:val="nil"/>
        </w:pBdr>
        <w:tabs>
          <w:tab w:val="left" w:pos="8236"/>
          <w:tab w:val="left" w:pos="8378"/>
          <w:tab w:val="left" w:pos="8804"/>
          <w:tab w:val="left" w:pos="9088"/>
          <w:tab w:val="left" w:pos="10082"/>
        </w:tabs>
        <w:spacing w:after="0" w:line="276" w:lineRule="auto"/>
        <w:ind w:right="-500"/>
        <w:jc w:val="both"/>
        <w:rPr>
          <w:rFonts w:ascii="Times New Roman" w:eastAsia="Times New Roman" w:hAnsi="Times New Roman" w:cs="Times New Roman"/>
          <w:color w:val="000000"/>
          <w:sz w:val="24"/>
          <w:szCs w:val="24"/>
        </w:rPr>
      </w:pPr>
      <w:r w:rsidRPr="00B73B9E">
        <w:rPr>
          <w:rFonts w:ascii="Times New Roman" w:eastAsia="Times New Roman" w:hAnsi="Times New Roman" w:cs="Times New Roman"/>
          <w:color w:val="000000"/>
          <w:sz w:val="24"/>
          <w:szCs w:val="24"/>
        </w:rPr>
        <w:t>2023 yılı Öğrenci Memnuniyet Anketi Sonuçları Enstitümüzün ortalaması 3,92’dir. Bu ortalama Üniversitenin genel ortalamasının oldukça üzerindedir. Sonraki dönemlerde memnuniyet anketlerine öğrenci katılımının arttırılması için Enstitü Kurul toplantılarında Anabilim Dalı Başkanlarımız ile durum değerlendirmeleri yapılacaktır.</w:t>
      </w:r>
    </w:p>
    <w:p w14:paraId="7AD6BD4E" w14:textId="485C5B91" w:rsidR="00833BD9" w:rsidRPr="00631C57" w:rsidRDefault="008E3148" w:rsidP="002B59C6">
      <w:pPr>
        <w:numPr>
          <w:ilvl w:val="0"/>
          <w:numId w:val="2"/>
        </w:numPr>
        <w:pBdr>
          <w:top w:val="nil"/>
          <w:left w:val="nil"/>
          <w:bottom w:val="nil"/>
          <w:right w:val="nil"/>
          <w:between w:val="nil"/>
        </w:pBdr>
        <w:tabs>
          <w:tab w:val="left" w:pos="8236"/>
          <w:tab w:val="left" w:pos="8378"/>
          <w:tab w:val="left" w:pos="8804"/>
          <w:tab w:val="left" w:pos="9088"/>
          <w:tab w:val="left" w:pos="10082"/>
        </w:tabs>
        <w:spacing w:after="0" w:line="276" w:lineRule="auto"/>
        <w:ind w:right="-500"/>
        <w:jc w:val="both"/>
        <w:rPr>
          <w:rFonts w:ascii="Times New Roman" w:eastAsia="Times New Roman" w:hAnsi="Times New Roman" w:cs="Times New Roman"/>
          <w:i/>
          <w:color w:val="000000" w:themeColor="text1"/>
          <w:sz w:val="24"/>
          <w:szCs w:val="24"/>
        </w:rPr>
      </w:pPr>
      <w:r w:rsidRPr="00631C57">
        <w:rPr>
          <w:rFonts w:ascii="Times New Roman" w:eastAsia="Times New Roman" w:hAnsi="Times New Roman" w:cs="Times New Roman"/>
          <w:color w:val="000000" w:themeColor="text1"/>
          <w:sz w:val="24"/>
          <w:szCs w:val="24"/>
        </w:rPr>
        <w:t xml:space="preserve">Paydaş Memnuniyet Anketleri yapılarak </w:t>
      </w:r>
      <w:proofErr w:type="spellStart"/>
      <w:r w:rsidRPr="00631C57">
        <w:rPr>
          <w:rFonts w:ascii="Times New Roman" w:eastAsia="Times New Roman" w:hAnsi="Times New Roman" w:cs="Times New Roman"/>
          <w:color w:val="000000" w:themeColor="text1"/>
          <w:sz w:val="24"/>
          <w:szCs w:val="24"/>
        </w:rPr>
        <w:t>BKYS’e</w:t>
      </w:r>
      <w:proofErr w:type="spellEnd"/>
      <w:r w:rsidRPr="00631C57">
        <w:rPr>
          <w:rFonts w:ascii="Times New Roman" w:eastAsia="Times New Roman" w:hAnsi="Times New Roman" w:cs="Times New Roman"/>
          <w:color w:val="000000" w:themeColor="text1"/>
          <w:sz w:val="24"/>
          <w:szCs w:val="24"/>
        </w:rPr>
        <w:t xml:space="preserve"> girilmiştir.</w:t>
      </w:r>
    </w:p>
    <w:p w14:paraId="5F6AEEFC" w14:textId="150C3C25" w:rsidR="00833BD9" w:rsidRDefault="00833BD9" w:rsidP="002B59C6">
      <w:pPr>
        <w:numPr>
          <w:ilvl w:val="0"/>
          <w:numId w:val="2"/>
        </w:numPr>
        <w:pBdr>
          <w:top w:val="nil"/>
          <w:left w:val="nil"/>
          <w:bottom w:val="nil"/>
          <w:right w:val="nil"/>
          <w:between w:val="nil"/>
        </w:pBdr>
        <w:tabs>
          <w:tab w:val="left" w:pos="8236"/>
          <w:tab w:val="left" w:pos="8378"/>
          <w:tab w:val="left" w:pos="8804"/>
          <w:tab w:val="left" w:pos="9088"/>
          <w:tab w:val="left" w:pos="10082"/>
        </w:tabs>
        <w:spacing w:after="0" w:line="276" w:lineRule="auto"/>
        <w:ind w:right="-500"/>
        <w:jc w:val="both"/>
        <w:rPr>
          <w:rFonts w:ascii="Times New Roman" w:eastAsia="Times New Roman" w:hAnsi="Times New Roman" w:cs="Times New Roman"/>
          <w:i/>
          <w:sz w:val="24"/>
          <w:szCs w:val="24"/>
        </w:rPr>
      </w:pPr>
      <w:r w:rsidRPr="00833BD9">
        <w:rPr>
          <w:rFonts w:ascii="Times New Roman" w:eastAsia="Times New Roman" w:hAnsi="Times New Roman" w:cs="Times New Roman"/>
          <w:sz w:val="24"/>
          <w:szCs w:val="24"/>
        </w:rPr>
        <w:t xml:space="preserve">EFQM </w:t>
      </w:r>
      <w:r w:rsidR="00EA0ECD">
        <w:rPr>
          <w:rFonts w:ascii="Times New Roman" w:eastAsia="Times New Roman" w:hAnsi="Times New Roman" w:cs="Times New Roman"/>
          <w:sz w:val="24"/>
          <w:szCs w:val="24"/>
        </w:rPr>
        <w:t>Modeli</w:t>
      </w:r>
      <w:r>
        <w:rPr>
          <w:rFonts w:ascii="Times New Roman" w:eastAsia="Times New Roman" w:hAnsi="Times New Roman" w:cs="Times New Roman"/>
          <w:sz w:val="24"/>
          <w:szCs w:val="24"/>
        </w:rPr>
        <w:t xml:space="preserve"> doğrultusunda gereken çalışmaları yapmak ve izlemek için</w:t>
      </w:r>
      <w:r w:rsidRPr="00833BD9">
        <w:rPr>
          <w:rFonts w:ascii="Times New Roman" w:eastAsia="Times New Roman" w:hAnsi="Times New Roman" w:cs="Times New Roman"/>
          <w:sz w:val="24"/>
          <w:szCs w:val="24"/>
        </w:rPr>
        <w:t xml:space="preserve"> Birim EFQM Komisyonu kurulmuş </w:t>
      </w:r>
      <w:r w:rsidR="00C06BD7">
        <w:rPr>
          <w:rFonts w:ascii="Times New Roman" w:eastAsia="Times New Roman" w:hAnsi="Times New Roman" w:cs="Times New Roman"/>
          <w:sz w:val="24"/>
          <w:szCs w:val="24"/>
        </w:rPr>
        <w:t xml:space="preserve">ve </w:t>
      </w:r>
      <w:r w:rsidRPr="00833BD9">
        <w:rPr>
          <w:rFonts w:ascii="Times New Roman" w:eastAsia="Times New Roman" w:hAnsi="Times New Roman" w:cs="Times New Roman"/>
          <w:sz w:val="24"/>
          <w:szCs w:val="24"/>
        </w:rPr>
        <w:t>bu alanda önemli çalışmalar yapılmıştır.</w:t>
      </w:r>
      <w:r w:rsidR="00C06BD7">
        <w:rPr>
          <w:rFonts w:ascii="Times New Roman" w:eastAsia="Times New Roman" w:hAnsi="Times New Roman" w:cs="Times New Roman"/>
          <w:sz w:val="24"/>
          <w:szCs w:val="24"/>
        </w:rPr>
        <w:t xml:space="preserve"> Birim tarafından “Değer Önermeleri” oluşturulmuş ve hayata geçirilmesi için Değer Tasarlama Komisyonuna sunulmuştur.</w:t>
      </w:r>
      <w:r w:rsidR="00C06BD7">
        <w:rPr>
          <w:rFonts w:ascii="Times New Roman" w:eastAsia="Times New Roman" w:hAnsi="Times New Roman" w:cs="Times New Roman"/>
          <w:i/>
          <w:sz w:val="24"/>
          <w:szCs w:val="24"/>
        </w:rPr>
        <w:t xml:space="preserve"> </w:t>
      </w:r>
      <w:r w:rsidR="00C06BD7">
        <w:rPr>
          <w:rFonts w:ascii="Times New Roman" w:eastAsia="Times New Roman" w:hAnsi="Times New Roman" w:cs="Times New Roman"/>
          <w:sz w:val="24"/>
          <w:szCs w:val="24"/>
        </w:rPr>
        <w:t xml:space="preserve">Yenilikçi ve Yaratıcı Düşünce platformu kurularak birim çalışanlarının görüşleri alınmış ve karar alma süreçlerine </w:t>
      </w:r>
      <w:r w:rsidR="002B59C6">
        <w:rPr>
          <w:rFonts w:ascii="Times New Roman" w:eastAsia="Times New Roman" w:hAnsi="Times New Roman" w:cs="Times New Roman"/>
          <w:sz w:val="24"/>
          <w:szCs w:val="24"/>
        </w:rPr>
        <w:t>dâhil</w:t>
      </w:r>
      <w:r w:rsidR="00C06BD7">
        <w:rPr>
          <w:rFonts w:ascii="Times New Roman" w:eastAsia="Times New Roman" w:hAnsi="Times New Roman" w:cs="Times New Roman"/>
          <w:sz w:val="24"/>
          <w:szCs w:val="24"/>
        </w:rPr>
        <w:t xml:space="preserve"> edilmiştir.</w:t>
      </w:r>
    </w:p>
    <w:p w14:paraId="1ACF7BD9" w14:textId="5B5A3F79" w:rsidR="00707579" w:rsidRPr="00EA0ECD" w:rsidRDefault="00575BBD" w:rsidP="002B59C6">
      <w:pPr>
        <w:numPr>
          <w:ilvl w:val="0"/>
          <w:numId w:val="2"/>
        </w:numPr>
        <w:pBdr>
          <w:top w:val="nil"/>
          <w:left w:val="nil"/>
          <w:bottom w:val="nil"/>
          <w:right w:val="nil"/>
          <w:between w:val="nil"/>
        </w:pBdr>
        <w:tabs>
          <w:tab w:val="left" w:pos="8236"/>
          <w:tab w:val="left" w:pos="8378"/>
          <w:tab w:val="left" w:pos="8804"/>
          <w:tab w:val="left" w:pos="9088"/>
          <w:tab w:val="left" w:pos="10082"/>
        </w:tabs>
        <w:spacing w:after="0" w:line="276" w:lineRule="auto"/>
        <w:ind w:right="-500"/>
        <w:jc w:val="both"/>
        <w:rPr>
          <w:rFonts w:ascii="Times New Roman" w:eastAsia="Times New Roman" w:hAnsi="Times New Roman" w:cs="Times New Roman"/>
          <w:i/>
          <w:color w:val="FF0000"/>
          <w:sz w:val="24"/>
          <w:szCs w:val="24"/>
        </w:rPr>
      </w:pPr>
      <w:r w:rsidRPr="00F339A8">
        <w:rPr>
          <w:rFonts w:ascii="Times New Roman" w:eastAsia="Times New Roman" w:hAnsi="Times New Roman" w:cs="Times New Roman"/>
          <w:color w:val="000000" w:themeColor="text1"/>
          <w:sz w:val="24"/>
          <w:szCs w:val="24"/>
        </w:rPr>
        <w:t xml:space="preserve">Kurum Kültürü anketi ve Liderlik anketleri Üniversitemizce uygulanmış ve Enstitümüz </w:t>
      </w:r>
      <w:r w:rsidR="00F339A8" w:rsidRPr="00F339A8">
        <w:rPr>
          <w:rFonts w:ascii="Times New Roman" w:eastAsia="Times New Roman" w:hAnsi="Times New Roman" w:cs="Times New Roman"/>
          <w:color w:val="000000" w:themeColor="text1"/>
          <w:sz w:val="24"/>
          <w:szCs w:val="24"/>
        </w:rPr>
        <w:t>çalışanları bu anketlere katılım sağlamıştır.</w:t>
      </w:r>
    </w:p>
    <w:p w14:paraId="62C7F87C" w14:textId="1C0A0627" w:rsidR="00EA0ECD" w:rsidRPr="00EA0ECD" w:rsidRDefault="00EA0ECD" w:rsidP="002B59C6">
      <w:pPr>
        <w:numPr>
          <w:ilvl w:val="0"/>
          <w:numId w:val="2"/>
        </w:numPr>
        <w:pBdr>
          <w:top w:val="nil"/>
          <w:left w:val="nil"/>
          <w:bottom w:val="nil"/>
          <w:right w:val="nil"/>
          <w:between w:val="nil"/>
        </w:pBdr>
        <w:tabs>
          <w:tab w:val="left" w:pos="8236"/>
          <w:tab w:val="left" w:pos="8378"/>
          <w:tab w:val="left" w:pos="8804"/>
          <w:tab w:val="left" w:pos="9088"/>
          <w:tab w:val="left" w:pos="10082"/>
        </w:tabs>
        <w:spacing w:after="0" w:line="276" w:lineRule="auto"/>
        <w:ind w:right="-500"/>
        <w:jc w:val="both"/>
        <w:rPr>
          <w:rFonts w:ascii="Times New Roman" w:eastAsia="Times New Roman" w:hAnsi="Times New Roman" w:cs="Times New Roman"/>
          <w:i/>
          <w:color w:val="000000" w:themeColor="text1"/>
          <w:sz w:val="24"/>
          <w:szCs w:val="24"/>
        </w:rPr>
      </w:pPr>
      <w:r w:rsidRPr="00EA0ECD">
        <w:rPr>
          <w:rFonts w:ascii="Times New Roman" w:eastAsia="Times New Roman" w:hAnsi="Times New Roman" w:cs="Times New Roman"/>
          <w:color w:val="000000" w:themeColor="text1"/>
          <w:sz w:val="24"/>
          <w:szCs w:val="24"/>
        </w:rPr>
        <w:t xml:space="preserve">EFQM Modeli </w:t>
      </w:r>
      <w:proofErr w:type="spellStart"/>
      <w:r w:rsidRPr="00EA0ECD">
        <w:rPr>
          <w:rFonts w:ascii="Times New Roman" w:eastAsia="Times New Roman" w:hAnsi="Times New Roman" w:cs="Times New Roman"/>
          <w:color w:val="000000" w:themeColor="text1"/>
          <w:sz w:val="24"/>
          <w:szCs w:val="24"/>
        </w:rPr>
        <w:t>isterleri</w:t>
      </w:r>
      <w:proofErr w:type="spellEnd"/>
      <w:r w:rsidRPr="00EA0ECD">
        <w:rPr>
          <w:rFonts w:ascii="Times New Roman" w:eastAsia="Times New Roman" w:hAnsi="Times New Roman" w:cs="Times New Roman"/>
          <w:color w:val="000000" w:themeColor="text1"/>
          <w:sz w:val="24"/>
          <w:szCs w:val="24"/>
        </w:rPr>
        <w:t xml:space="preserve"> doğrultusunda Enstitümüzce </w:t>
      </w:r>
      <w:r w:rsidR="00F339A8">
        <w:rPr>
          <w:rFonts w:ascii="Times New Roman" w:eastAsia="Times New Roman" w:hAnsi="Times New Roman" w:cs="Times New Roman"/>
          <w:color w:val="000000" w:themeColor="text1"/>
          <w:sz w:val="24"/>
          <w:szCs w:val="24"/>
        </w:rPr>
        <w:t>çevrim içi</w:t>
      </w:r>
      <w:r>
        <w:rPr>
          <w:rFonts w:ascii="Times New Roman" w:eastAsia="Times New Roman" w:hAnsi="Times New Roman" w:cs="Times New Roman"/>
          <w:color w:val="000000" w:themeColor="text1"/>
          <w:sz w:val="24"/>
          <w:szCs w:val="24"/>
        </w:rPr>
        <w:t xml:space="preserve"> </w:t>
      </w:r>
      <w:r w:rsidRPr="00EA0ECD">
        <w:rPr>
          <w:rFonts w:ascii="Times New Roman" w:eastAsia="Times New Roman" w:hAnsi="Times New Roman" w:cs="Times New Roman"/>
          <w:color w:val="000000" w:themeColor="text1"/>
          <w:sz w:val="24"/>
          <w:szCs w:val="24"/>
        </w:rPr>
        <w:t>Deneyim Paylaşım Etkinliği düzenlenm</w:t>
      </w:r>
      <w:r>
        <w:rPr>
          <w:rFonts w:ascii="Times New Roman" w:eastAsia="Times New Roman" w:hAnsi="Times New Roman" w:cs="Times New Roman"/>
          <w:color w:val="000000" w:themeColor="text1"/>
          <w:sz w:val="24"/>
          <w:szCs w:val="24"/>
        </w:rPr>
        <w:t>i</w:t>
      </w:r>
      <w:r w:rsidRPr="00EA0ECD">
        <w:rPr>
          <w:rFonts w:ascii="Times New Roman" w:eastAsia="Times New Roman" w:hAnsi="Times New Roman" w:cs="Times New Roman"/>
          <w:color w:val="000000" w:themeColor="text1"/>
          <w:sz w:val="24"/>
          <w:szCs w:val="24"/>
        </w:rPr>
        <w:t>ştir.</w:t>
      </w:r>
    </w:p>
    <w:p w14:paraId="52CA5621" w14:textId="03755C23" w:rsidR="00707579" w:rsidRPr="002B59C6" w:rsidRDefault="00707579" w:rsidP="00461ADD">
      <w:pPr>
        <w:numPr>
          <w:ilvl w:val="0"/>
          <w:numId w:val="2"/>
        </w:numPr>
        <w:pBdr>
          <w:top w:val="nil"/>
          <w:left w:val="nil"/>
          <w:bottom w:val="nil"/>
          <w:right w:val="nil"/>
          <w:between w:val="nil"/>
        </w:pBdr>
        <w:tabs>
          <w:tab w:val="left" w:pos="8236"/>
          <w:tab w:val="left" w:pos="8378"/>
          <w:tab w:val="left" w:pos="8804"/>
          <w:tab w:val="left" w:pos="9088"/>
          <w:tab w:val="left" w:pos="10082"/>
        </w:tabs>
        <w:spacing w:after="0" w:line="276" w:lineRule="auto"/>
        <w:ind w:right="-500"/>
        <w:jc w:val="both"/>
        <w:rPr>
          <w:rFonts w:ascii="Times New Roman" w:eastAsia="Times New Roman" w:hAnsi="Times New Roman" w:cs="Times New Roman"/>
          <w:color w:val="000000" w:themeColor="text1"/>
          <w:sz w:val="24"/>
          <w:szCs w:val="24"/>
        </w:rPr>
      </w:pPr>
      <w:r w:rsidRPr="002B59C6">
        <w:rPr>
          <w:rFonts w:ascii="Times New Roman" w:eastAsia="Times New Roman" w:hAnsi="Times New Roman" w:cs="Times New Roman"/>
          <w:color w:val="000000" w:themeColor="text1"/>
          <w:sz w:val="24"/>
          <w:szCs w:val="24"/>
        </w:rPr>
        <w:t>Birimimizce Kalite Süreci ile ilgili iş ve işleyişlerin içselleştirilmesi için personel arasındaki bilgi</w:t>
      </w:r>
      <w:r w:rsidR="002B59C6">
        <w:rPr>
          <w:rFonts w:ascii="Times New Roman" w:eastAsia="Times New Roman" w:hAnsi="Times New Roman" w:cs="Times New Roman"/>
          <w:color w:val="000000" w:themeColor="text1"/>
          <w:sz w:val="24"/>
          <w:szCs w:val="24"/>
        </w:rPr>
        <w:t xml:space="preserve"> </w:t>
      </w:r>
      <w:r w:rsidRPr="002B59C6">
        <w:rPr>
          <w:rFonts w:ascii="Times New Roman" w:eastAsia="Times New Roman" w:hAnsi="Times New Roman" w:cs="Times New Roman"/>
          <w:color w:val="000000" w:themeColor="text1"/>
          <w:sz w:val="24"/>
          <w:szCs w:val="24"/>
        </w:rPr>
        <w:t>paylaşımlarına devam edilmektedir.</w:t>
      </w:r>
    </w:p>
    <w:p w14:paraId="45A5B23F" w14:textId="28AAA3EF" w:rsidR="00575BBD" w:rsidRDefault="00707579" w:rsidP="002B59C6">
      <w:pPr>
        <w:numPr>
          <w:ilvl w:val="0"/>
          <w:numId w:val="2"/>
        </w:numPr>
        <w:pBdr>
          <w:top w:val="nil"/>
          <w:left w:val="nil"/>
          <w:bottom w:val="nil"/>
          <w:right w:val="nil"/>
          <w:between w:val="nil"/>
        </w:pBdr>
        <w:tabs>
          <w:tab w:val="left" w:pos="8236"/>
          <w:tab w:val="left" w:pos="8378"/>
          <w:tab w:val="left" w:pos="8804"/>
          <w:tab w:val="left" w:pos="9088"/>
          <w:tab w:val="left" w:pos="10082"/>
        </w:tabs>
        <w:spacing w:after="0" w:line="276" w:lineRule="auto"/>
        <w:ind w:right="-500"/>
        <w:jc w:val="both"/>
        <w:rPr>
          <w:rFonts w:ascii="Times New Roman" w:eastAsia="Times New Roman" w:hAnsi="Times New Roman" w:cs="Times New Roman"/>
          <w:color w:val="000000" w:themeColor="text1"/>
          <w:sz w:val="24"/>
          <w:szCs w:val="24"/>
        </w:rPr>
      </w:pPr>
      <w:r w:rsidRPr="00707579">
        <w:rPr>
          <w:rFonts w:ascii="Times New Roman" w:eastAsia="Times New Roman" w:hAnsi="Times New Roman" w:cs="Times New Roman"/>
          <w:color w:val="000000" w:themeColor="text1"/>
          <w:sz w:val="24"/>
          <w:szCs w:val="24"/>
        </w:rPr>
        <w:t>Kalite süreci ile ilgili standartların öğrencilerimiz tarafından benimsenmesi</w:t>
      </w:r>
      <w:r w:rsidR="001B3F11">
        <w:rPr>
          <w:rFonts w:ascii="Times New Roman" w:eastAsia="Times New Roman" w:hAnsi="Times New Roman" w:cs="Times New Roman"/>
          <w:color w:val="000000" w:themeColor="text1"/>
          <w:sz w:val="24"/>
          <w:szCs w:val="24"/>
        </w:rPr>
        <w:t xml:space="preserve"> </w:t>
      </w:r>
      <w:r w:rsidRPr="001B3F11">
        <w:rPr>
          <w:rFonts w:ascii="Times New Roman" w:eastAsia="Times New Roman" w:hAnsi="Times New Roman" w:cs="Times New Roman"/>
          <w:color w:val="000000" w:themeColor="text1"/>
          <w:sz w:val="24"/>
          <w:szCs w:val="24"/>
        </w:rPr>
        <w:t>konusunda çalışmalar sürdürülmektedir. Bunun için web sayfamızda aktif biçimde bilgi paylaşımlarımız devam etmektedir.</w:t>
      </w:r>
    </w:p>
    <w:p w14:paraId="3C5A29F1" w14:textId="26024BC0" w:rsidR="00CD7D23" w:rsidRPr="00CD7D23" w:rsidRDefault="00CD7D23" w:rsidP="002B59C6">
      <w:pPr>
        <w:numPr>
          <w:ilvl w:val="0"/>
          <w:numId w:val="2"/>
        </w:numPr>
        <w:pBdr>
          <w:top w:val="nil"/>
          <w:left w:val="nil"/>
          <w:bottom w:val="nil"/>
          <w:right w:val="nil"/>
          <w:between w:val="nil"/>
        </w:pBdr>
        <w:tabs>
          <w:tab w:val="left" w:pos="8236"/>
          <w:tab w:val="left" w:pos="8378"/>
          <w:tab w:val="left" w:pos="8804"/>
          <w:tab w:val="left" w:pos="9088"/>
          <w:tab w:val="left" w:pos="10082"/>
        </w:tabs>
        <w:spacing w:after="0" w:line="276" w:lineRule="auto"/>
        <w:ind w:right="-500"/>
        <w:jc w:val="both"/>
        <w:rPr>
          <w:rFonts w:ascii="Times New Roman" w:eastAsia="Times New Roman" w:hAnsi="Times New Roman" w:cs="Times New Roman"/>
          <w:color w:val="000000" w:themeColor="text1"/>
          <w:sz w:val="24"/>
          <w:szCs w:val="24"/>
        </w:rPr>
      </w:pPr>
      <w:r w:rsidRPr="00CD7D23">
        <w:rPr>
          <w:rFonts w:ascii="Times New Roman" w:eastAsia="Times New Roman" w:hAnsi="Times New Roman" w:cs="Times New Roman"/>
          <w:color w:val="000000" w:themeColor="text1"/>
          <w:sz w:val="24"/>
          <w:szCs w:val="24"/>
        </w:rPr>
        <w:t xml:space="preserve">Yeni kayıt yaptıran öğrencilere yönelik </w:t>
      </w:r>
      <w:proofErr w:type="gramStart"/>
      <w:r w:rsidRPr="00CD7D23">
        <w:rPr>
          <w:rFonts w:ascii="Times New Roman" w:eastAsia="Times New Roman" w:hAnsi="Times New Roman" w:cs="Times New Roman"/>
          <w:color w:val="000000" w:themeColor="text1"/>
          <w:sz w:val="24"/>
          <w:szCs w:val="24"/>
        </w:rPr>
        <w:t>oryantasyon</w:t>
      </w:r>
      <w:proofErr w:type="gramEnd"/>
      <w:r w:rsidRPr="00CD7D23">
        <w:rPr>
          <w:rFonts w:ascii="Times New Roman" w:eastAsia="Times New Roman" w:hAnsi="Times New Roman" w:cs="Times New Roman"/>
          <w:color w:val="000000" w:themeColor="text1"/>
          <w:sz w:val="24"/>
          <w:szCs w:val="24"/>
        </w:rPr>
        <w:t xml:space="preserve"> programı </w:t>
      </w:r>
      <w:r>
        <w:rPr>
          <w:rFonts w:ascii="Times New Roman" w:eastAsia="Times New Roman" w:hAnsi="Times New Roman" w:cs="Times New Roman"/>
          <w:color w:val="000000" w:themeColor="text1"/>
          <w:sz w:val="24"/>
          <w:szCs w:val="24"/>
        </w:rPr>
        <w:t>çevrim içi</w:t>
      </w:r>
      <w:r w:rsidRPr="00CD7D23">
        <w:rPr>
          <w:rFonts w:ascii="Times New Roman" w:eastAsia="Times New Roman" w:hAnsi="Times New Roman" w:cs="Times New Roman"/>
          <w:color w:val="000000" w:themeColor="text1"/>
          <w:sz w:val="24"/>
          <w:szCs w:val="24"/>
        </w:rPr>
        <w:t xml:space="preserve"> uygulanmıştır.</w:t>
      </w:r>
    </w:p>
    <w:p w14:paraId="355FD3BA" w14:textId="77777777" w:rsidR="00CD7D23" w:rsidRPr="001B3F11" w:rsidRDefault="00CD7D23" w:rsidP="002B59C6">
      <w:pPr>
        <w:pBdr>
          <w:top w:val="nil"/>
          <w:left w:val="nil"/>
          <w:bottom w:val="nil"/>
          <w:right w:val="nil"/>
          <w:between w:val="nil"/>
        </w:pBdr>
        <w:tabs>
          <w:tab w:val="left" w:pos="8236"/>
          <w:tab w:val="left" w:pos="8378"/>
          <w:tab w:val="left" w:pos="8804"/>
          <w:tab w:val="left" w:pos="9088"/>
          <w:tab w:val="left" w:pos="10082"/>
        </w:tabs>
        <w:spacing w:after="0" w:line="276" w:lineRule="auto"/>
        <w:ind w:left="720" w:right="-500"/>
        <w:jc w:val="both"/>
        <w:rPr>
          <w:rFonts w:ascii="Times New Roman" w:eastAsia="Times New Roman" w:hAnsi="Times New Roman" w:cs="Times New Roman"/>
          <w:color w:val="000000" w:themeColor="text1"/>
          <w:sz w:val="24"/>
          <w:szCs w:val="24"/>
        </w:rPr>
      </w:pPr>
    </w:p>
    <w:p w14:paraId="55702173" w14:textId="77777777" w:rsidR="001B3F11" w:rsidRDefault="001B3F11">
      <w:pPr>
        <w:spacing w:after="200" w:line="276" w:lineRule="auto"/>
        <w:rPr>
          <w:rFonts w:ascii="Times New Roman" w:eastAsia="Times New Roman" w:hAnsi="Times New Roman" w:cs="Times New Roman"/>
          <w:b/>
          <w:sz w:val="24"/>
          <w:szCs w:val="24"/>
          <w:u w:val="single"/>
        </w:rPr>
      </w:pPr>
    </w:p>
    <w:p w14:paraId="6BB6251E" w14:textId="77777777" w:rsidR="001B3F11" w:rsidRDefault="001B3F11">
      <w:pPr>
        <w:spacing w:after="200" w:line="276" w:lineRule="auto"/>
        <w:rPr>
          <w:rFonts w:ascii="Times New Roman" w:eastAsia="Times New Roman" w:hAnsi="Times New Roman" w:cs="Times New Roman"/>
          <w:b/>
          <w:sz w:val="24"/>
          <w:szCs w:val="24"/>
          <w:u w:val="single"/>
        </w:rPr>
      </w:pPr>
    </w:p>
    <w:p w14:paraId="2A922122" w14:textId="77777777" w:rsidR="001B3F11" w:rsidRDefault="001B3F11">
      <w:pPr>
        <w:spacing w:after="200" w:line="276" w:lineRule="auto"/>
        <w:rPr>
          <w:rFonts w:ascii="Times New Roman" w:eastAsia="Times New Roman" w:hAnsi="Times New Roman" w:cs="Times New Roman"/>
          <w:b/>
          <w:sz w:val="24"/>
          <w:szCs w:val="24"/>
          <w:u w:val="single"/>
        </w:rPr>
      </w:pPr>
    </w:p>
    <w:p w14:paraId="561365A9" w14:textId="45BACE88" w:rsidR="002641E3" w:rsidRDefault="00D51E69">
      <w:pPr>
        <w:spacing w:after="200"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İyileştirme Faaliyetleri</w:t>
      </w:r>
    </w:p>
    <w:p w14:paraId="412FF4F0" w14:textId="17DB5E07" w:rsidR="002641E3" w:rsidRDefault="00D51E69">
      <w:pPr>
        <w:numPr>
          <w:ilvl w:val="0"/>
          <w:numId w:val="2"/>
        </w:numPr>
        <w:pBdr>
          <w:top w:val="nil"/>
          <w:left w:val="nil"/>
          <w:bottom w:val="nil"/>
          <w:right w:val="nil"/>
          <w:between w:val="nil"/>
        </w:pBdr>
        <w:tabs>
          <w:tab w:val="left" w:pos="8236"/>
          <w:tab w:val="left" w:pos="8378"/>
          <w:tab w:val="left" w:pos="8804"/>
          <w:tab w:val="left" w:pos="9088"/>
          <w:tab w:val="left" w:pos="10082"/>
        </w:tabs>
        <w:spacing w:after="0" w:line="276" w:lineRule="auto"/>
        <w:ind w:left="284" w:right="-500" w:hanging="142"/>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Birim tarafından bir önceki Rapor döneminde (202</w:t>
      </w:r>
      <w:r w:rsidR="00664381">
        <w:rPr>
          <w:rFonts w:ascii="Times New Roman" w:eastAsia="Times New Roman" w:hAnsi="Times New Roman" w:cs="Times New Roman"/>
          <w:i/>
          <w:color w:val="000000"/>
          <w:sz w:val="24"/>
          <w:szCs w:val="24"/>
        </w:rPr>
        <w:t>2</w:t>
      </w:r>
      <w:r>
        <w:rPr>
          <w:rFonts w:ascii="Times New Roman" w:eastAsia="Times New Roman" w:hAnsi="Times New Roman" w:cs="Times New Roman"/>
          <w:i/>
          <w:color w:val="000000"/>
          <w:sz w:val="24"/>
          <w:szCs w:val="24"/>
        </w:rPr>
        <w:t>) Yönetimin Gözden Geçirme Toplantısında Alınan Kararlara yönelik yapılan iyileştirmeler.</w:t>
      </w:r>
    </w:p>
    <w:p w14:paraId="0120753D" w14:textId="6FEF4BAD" w:rsidR="00EA0ECD" w:rsidRPr="00036A13" w:rsidRDefault="009F2339" w:rsidP="002B59C6">
      <w:pPr>
        <w:numPr>
          <w:ilvl w:val="0"/>
          <w:numId w:val="2"/>
        </w:numPr>
        <w:pBdr>
          <w:top w:val="nil"/>
          <w:left w:val="nil"/>
          <w:bottom w:val="nil"/>
          <w:right w:val="nil"/>
          <w:between w:val="nil"/>
        </w:pBdr>
        <w:tabs>
          <w:tab w:val="left" w:pos="8236"/>
          <w:tab w:val="left" w:pos="8378"/>
          <w:tab w:val="left" w:pos="8804"/>
          <w:tab w:val="left" w:pos="9088"/>
          <w:tab w:val="left" w:pos="10082"/>
        </w:tabs>
        <w:spacing w:after="0" w:line="276" w:lineRule="auto"/>
        <w:ind w:left="284" w:right="-500" w:hanging="142"/>
        <w:jc w:val="both"/>
        <w:rPr>
          <w:rFonts w:ascii="Times New Roman" w:eastAsia="Times New Roman" w:hAnsi="Times New Roman" w:cs="Times New Roman"/>
          <w:color w:val="000000"/>
          <w:sz w:val="24"/>
          <w:szCs w:val="24"/>
        </w:rPr>
      </w:pPr>
      <w:r w:rsidRPr="005073DD">
        <w:rPr>
          <w:rFonts w:ascii="Times New Roman" w:hAnsi="Times New Roman" w:cs="Times New Roman"/>
          <w:sz w:val="24"/>
          <w:szCs w:val="24"/>
        </w:rPr>
        <w:t>Birimimizde, yüksek düzey performans gösteren personellerin ödüllendirilmesine ve teşvik edilmesine yöne</w:t>
      </w:r>
      <w:r w:rsidR="00036A13">
        <w:rPr>
          <w:rFonts w:ascii="Times New Roman" w:hAnsi="Times New Roman" w:cs="Times New Roman"/>
          <w:sz w:val="24"/>
          <w:szCs w:val="24"/>
        </w:rPr>
        <w:t>lik gerekli adımlar atılmıştır.</w:t>
      </w:r>
    </w:p>
    <w:p w14:paraId="56A0F878" w14:textId="65F93A80" w:rsidR="00036A13" w:rsidRDefault="00036A13" w:rsidP="002B59C6">
      <w:pPr>
        <w:numPr>
          <w:ilvl w:val="0"/>
          <w:numId w:val="2"/>
        </w:numPr>
        <w:pBdr>
          <w:top w:val="nil"/>
          <w:left w:val="nil"/>
          <w:bottom w:val="nil"/>
          <w:right w:val="nil"/>
          <w:between w:val="nil"/>
        </w:pBdr>
        <w:tabs>
          <w:tab w:val="left" w:pos="8236"/>
          <w:tab w:val="left" w:pos="8378"/>
          <w:tab w:val="left" w:pos="8804"/>
          <w:tab w:val="left" w:pos="9088"/>
          <w:tab w:val="left" w:pos="10082"/>
        </w:tabs>
        <w:spacing w:after="0" w:line="276" w:lineRule="auto"/>
        <w:ind w:left="284" w:right="-500" w:hanging="142"/>
        <w:jc w:val="both"/>
        <w:rPr>
          <w:rFonts w:ascii="Times New Roman" w:eastAsia="Times New Roman" w:hAnsi="Times New Roman" w:cs="Times New Roman"/>
          <w:color w:val="000000"/>
          <w:sz w:val="24"/>
          <w:szCs w:val="24"/>
        </w:rPr>
      </w:pPr>
      <w:r w:rsidRPr="00036A13">
        <w:rPr>
          <w:rFonts w:ascii="Times New Roman" w:eastAsia="Times New Roman" w:hAnsi="Times New Roman" w:cs="Times New Roman"/>
          <w:color w:val="000000"/>
          <w:sz w:val="24"/>
          <w:szCs w:val="24"/>
        </w:rPr>
        <w:t>Üniversitede, çalışanlar için sos</w:t>
      </w:r>
      <w:r>
        <w:rPr>
          <w:rFonts w:ascii="Times New Roman" w:eastAsia="Times New Roman" w:hAnsi="Times New Roman" w:cs="Times New Roman"/>
          <w:color w:val="000000"/>
          <w:sz w:val="24"/>
          <w:szCs w:val="24"/>
        </w:rPr>
        <w:t>yal etkinlikler arttırılmıştır</w:t>
      </w:r>
    </w:p>
    <w:p w14:paraId="0A442DA8" w14:textId="50467187" w:rsidR="00036A13" w:rsidRDefault="00036A13" w:rsidP="002B59C6">
      <w:pPr>
        <w:numPr>
          <w:ilvl w:val="0"/>
          <w:numId w:val="2"/>
        </w:numPr>
        <w:pBdr>
          <w:top w:val="nil"/>
          <w:left w:val="nil"/>
          <w:bottom w:val="nil"/>
          <w:right w:val="nil"/>
          <w:between w:val="nil"/>
        </w:pBdr>
        <w:tabs>
          <w:tab w:val="left" w:pos="8236"/>
          <w:tab w:val="left" w:pos="8378"/>
          <w:tab w:val="left" w:pos="8804"/>
          <w:tab w:val="left" w:pos="9088"/>
          <w:tab w:val="left" w:pos="10082"/>
        </w:tabs>
        <w:spacing w:after="0" w:line="276" w:lineRule="auto"/>
        <w:ind w:left="284" w:right="-500" w:hanging="142"/>
        <w:jc w:val="both"/>
        <w:rPr>
          <w:rFonts w:ascii="Times New Roman" w:eastAsia="Times New Roman" w:hAnsi="Times New Roman" w:cs="Times New Roman"/>
          <w:color w:val="000000"/>
          <w:sz w:val="24"/>
          <w:szCs w:val="24"/>
        </w:rPr>
      </w:pPr>
      <w:r w:rsidRPr="00036A13">
        <w:rPr>
          <w:rFonts w:ascii="Times New Roman" w:eastAsia="Times New Roman" w:hAnsi="Times New Roman" w:cs="Times New Roman"/>
          <w:color w:val="000000"/>
          <w:sz w:val="24"/>
          <w:szCs w:val="24"/>
        </w:rPr>
        <w:t>Üniversite'nin sağladığı yemek hizmetleri</w:t>
      </w:r>
      <w:r>
        <w:rPr>
          <w:rFonts w:ascii="Times New Roman" w:eastAsia="Times New Roman" w:hAnsi="Times New Roman" w:cs="Times New Roman"/>
          <w:color w:val="000000"/>
          <w:sz w:val="24"/>
          <w:szCs w:val="24"/>
        </w:rPr>
        <w:t>nin daha iyi olabilmesi için Sağlık Kültür ve Spor Daire</w:t>
      </w:r>
      <w:r w:rsidR="000B45D9">
        <w:rPr>
          <w:rFonts w:ascii="Times New Roman" w:eastAsia="Times New Roman" w:hAnsi="Times New Roman" w:cs="Times New Roman"/>
          <w:color w:val="000000"/>
          <w:sz w:val="24"/>
          <w:szCs w:val="24"/>
        </w:rPr>
        <w:t xml:space="preserve"> Başkanlığına </w:t>
      </w:r>
      <w:r>
        <w:rPr>
          <w:rFonts w:ascii="Times New Roman" w:eastAsia="Times New Roman" w:hAnsi="Times New Roman" w:cs="Times New Roman"/>
          <w:color w:val="000000"/>
          <w:sz w:val="24"/>
          <w:szCs w:val="24"/>
        </w:rPr>
        <w:t>gerekli talepler iletilmiştir.</w:t>
      </w:r>
    </w:p>
    <w:p w14:paraId="397E1BBD" w14:textId="1216BEFC" w:rsidR="00F73F2D" w:rsidRDefault="00F73F2D" w:rsidP="002B59C6">
      <w:pPr>
        <w:numPr>
          <w:ilvl w:val="0"/>
          <w:numId w:val="2"/>
        </w:numPr>
        <w:pBdr>
          <w:top w:val="nil"/>
          <w:left w:val="nil"/>
          <w:bottom w:val="nil"/>
          <w:right w:val="nil"/>
          <w:between w:val="nil"/>
        </w:pBdr>
        <w:tabs>
          <w:tab w:val="left" w:pos="8236"/>
          <w:tab w:val="left" w:pos="8378"/>
          <w:tab w:val="left" w:pos="8804"/>
          <w:tab w:val="left" w:pos="9088"/>
          <w:tab w:val="left" w:pos="10082"/>
        </w:tabs>
        <w:spacing w:after="0" w:line="276" w:lineRule="auto"/>
        <w:ind w:left="284" w:right="-500" w:hanging="142"/>
        <w:jc w:val="both"/>
        <w:rPr>
          <w:rFonts w:ascii="Times New Roman" w:eastAsia="Times New Roman" w:hAnsi="Times New Roman" w:cs="Times New Roman"/>
          <w:color w:val="000000"/>
          <w:sz w:val="24"/>
          <w:szCs w:val="24"/>
        </w:rPr>
      </w:pPr>
      <w:r w:rsidRPr="00F73F2D">
        <w:rPr>
          <w:rFonts w:ascii="Times New Roman" w:eastAsia="Times New Roman" w:hAnsi="Times New Roman" w:cs="Times New Roman"/>
          <w:color w:val="000000"/>
          <w:sz w:val="24"/>
          <w:szCs w:val="24"/>
        </w:rPr>
        <w:t xml:space="preserve">Üniversitemizde çalışanlara sağlık hizmetleri verilmektedir, bu bağlamda </w:t>
      </w:r>
      <w:r>
        <w:rPr>
          <w:rFonts w:ascii="Times New Roman" w:eastAsia="Times New Roman" w:hAnsi="Times New Roman" w:cs="Times New Roman"/>
          <w:color w:val="000000"/>
          <w:sz w:val="24"/>
          <w:szCs w:val="24"/>
        </w:rPr>
        <w:t xml:space="preserve">çalışanlar </w:t>
      </w:r>
      <w:r w:rsidR="00175A10">
        <w:rPr>
          <w:rFonts w:ascii="Times New Roman" w:eastAsia="Times New Roman" w:hAnsi="Times New Roman" w:cs="Times New Roman"/>
          <w:color w:val="000000"/>
          <w:sz w:val="24"/>
          <w:szCs w:val="24"/>
        </w:rPr>
        <w:t>bilgilendirilmektedir</w:t>
      </w:r>
      <w:r>
        <w:rPr>
          <w:rFonts w:ascii="Times New Roman" w:eastAsia="Times New Roman" w:hAnsi="Times New Roman" w:cs="Times New Roman"/>
          <w:color w:val="000000"/>
          <w:sz w:val="24"/>
          <w:szCs w:val="24"/>
        </w:rPr>
        <w:t>.</w:t>
      </w:r>
    </w:p>
    <w:p w14:paraId="373A5F29" w14:textId="77777777" w:rsidR="00175A10" w:rsidRDefault="00175A10" w:rsidP="002B59C6">
      <w:pPr>
        <w:numPr>
          <w:ilvl w:val="0"/>
          <w:numId w:val="2"/>
        </w:numPr>
        <w:pBdr>
          <w:top w:val="nil"/>
          <w:left w:val="nil"/>
          <w:bottom w:val="nil"/>
          <w:right w:val="nil"/>
          <w:between w:val="nil"/>
        </w:pBdr>
        <w:tabs>
          <w:tab w:val="left" w:pos="8236"/>
          <w:tab w:val="left" w:pos="8378"/>
          <w:tab w:val="left" w:pos="8804"/>
          <w:tab w:val="left" w:pos="9088"/>
          <w:tab w:val="left" w:pos="10082"/>
        </w:tabs>
        <w:spacing w:after="0" w:line="276" w:lineRule="auto"/>
        <w:ind w:left="284" w:right="-500" w:hanging="142"/>
        <w:jc w:val="both"/>
        <w:rPr>
          <w:rFonts w:ascii="Times New Roman" w:eastAsia="Times New Roman" w:hAnsi="Times New Roman" w:cs="Times New Roman"/>
          <w:color w:val="000000"/>
          <w:sz w:val="24"/>
          <w:szCs w:val="24"/>
        </w:rPr>
      </w:pPr>
      <w:r w:rsidRPr="00175A10">
        <w:rPr>
          <w:rFonts w:ascii="Times New Roman" w:eastAsia="Times New Roman" w:hAnsi="Times New Roman" w:cs="Times New Roman"/>
          <w:color w:val="000000"/>
          <w:sz w:val="24"/>
          <w:szCs w:val="24"/>
        </w:rPr>
        <w:t xml:space="preserve">Üniversitede, çalışanlarının ailelerine yönelik hizmet/etkinlikler yapılmayışı ile ilgili olarak </w:t>
      </w:r>
      <w:r>
        <w:rPr>
          <w:rFonts w:ascii="Times New Roman" w:eastAsia="Times New Roman" w:hAnsi="Times New Roman" w:cs="Times New Roman"/>
          <w:color w:val="000000"/>
          <w:sz w:val="24"/>
          <w:szCs w:val="24"/>
        </w:rPr>
        <w:t>Sağlık Kültür ve Spor Daire Başkanlığına gerekli talepler iletilmiştir.</w:t>
      </w:r>
    </w:p>
    <w:p w14:paraId="67D46E48" w14:textId="13622537" w:rsidR="002641E3" w:rsidRPr="00175A10" w:rsidRDefault="002641E3" w:rsidP="00175A10">
      <w:pPr>
        <w:pBdr>
          <w:top w:val="nil"/>
          <w:left w:val="nil"/>
          <w:bottom w:val="nil"/>
          <w:right w:val="nil"/>
          <w:between w:val="nil"/>
        </w:pBdr>
        <w:tabs>
          <w:tab w:val="left" w:pos="8236"/>
          <w:tab w:val="left" w:pos="8378"/>
          <w:tab w:val="left" w:pos="8804"/>
          <w:tab w:val="left" w:pos="9088"/>
          <w:tab w:val="left" w:pos="10082"/>
        </w:tabs>
        <w:spacing w:after="0" w:line="276" w:lineRule="auto"/>
        <w:ind w:left="720" w:right="-500"/>
        <w:rPr>
          <w:rFonts w:ascii="Times New Roman" w:eastAsia="Times New Roman" w:hAnsi="Times New Roman" w:cs="Times New Roman"/>
          <w:color w:val="000000"/>
          <w:sz w:val="24"/>
          <w:szCs w:val="24"/>
        </w:rPr>
      </w:pPr>
    </w:p>
    <w:p w14:paraId="5B97AADA" w14:textId="77777777" w:rsidR="002641E3" w:rsidRDefault="00D51E69">
      <w:pPr>
        <w:pBdr>
          <w:top w:val="nil"/>
          <w:left w:val="nil"/>
          <w:bottom w:val="nil"/>
          <w:right w:val="nil"/>
          <w:between w:val="nil"/>
        </w:pBdr>
        <w:spacing w:after="0" w:line="276" w:lineRule="auto"/>
        <w:rPr>
          <w:rFonts w:ascii="Times New Roman" w:eastAsia="Times New Roman" w:hAnsi="Times New Roman" w:cs="Times New Roman"/>
          <w:b/>
          <w:color w:val="980000"/>
          <w:sz w:val="24"/>
          <w:szCs w:val="24"/>
        </w:rPr>
      </w:pPr>
      <w:r>
        <w:rPr>
          <w:rFonts w:ascii="Times New Roman" w:eastAsia="Times New Roman" w:hAnsi="Times New Roman" w:cs="Times New Roman"/>
          <w:b/>
          <w:color w:val="980000"/>
          <w:sz w:val="24"/>
          <w:szCs w:val="24"/>
        </w:rPr>
        <w:t>1.1.2. Kalite Yönetim Sistemi ile İlgili Değişim Parametreleri</w:t>
      </w:r>
    </w:p>
    <w:p w14:paraId="64826035" w14:textId="77777777" w:rsidR="002641E3" w:rsidRDefault="00D51E69">
      <w:pPr>
        <w:spacing w:after="200"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Mevcut Durum</w:t>
      </w:r>
    </w:p>
    <w:p w14:paraId="78B1CA7C" w14:textId="77777777" w:rsidR="002641E3" w:rsidRDefault="00D51E69">
      <w:pPr>
        <w:numPr>
          <w:ilvl w:val="0"/>
          <w:numId w:val="5"/>
        </w:numPr>
        <w:pBdr>
          <w:top w:val="nil"/>
          <w:left w:val="nil"/>
          <w:bottom w:val="nil"/>
          <w:right w:val="nil"/>
          <w:between w:val="nil"/>
        </w:pBdr>
        <w:spacing w:after="0" w:line="276" w:lineRule="auto"/>
        <w:ind w:left="284" w:hanging="142"/>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000000"/>
          <w:sz w:val="24"/>
          <w:szCs w:val="24"/>
        </w:rPr>
        <w:t xml:space="preserve">Birimde rapor döneminde </w:t>
      </w:r>
      <w:r>
        <w:rPr>
          <w:rFonts w:ascii="Times New Roman" w:eastAsia="Times New Roman" w:hAnsi="Times New Roman" w:cs="Times New Roman"/>
          <w:b/>
          <w:i/>
          <w:color w:val="000000"/>
          <w:sz w:val="24"/>
          <w:szCs w:val="24"/>
        </w:rPr>
        <w:t>İç ve Dış Etkenlerdeki</w:t>
      </w:r>
      <w:r>
        <w:rPr>
          <w:rFonts w:ascii="Times New Roman" w:eastAsia="Times New Roman" w:hAnsi="Times New Roman" w:cs="Times New Roman"/>
          <w:i/>
          <w:color w:val="000000"/>
          <w:sz w:val="24"/>
          <w:szCs w:val="24"/>
        </w:rPr>
        <w:t xml:space="preserve"> Değişimler </w:t>
      </w:r>
    </w:p>
    <w:tbl>
      <w:tblPr>
        <w:tblStyle w:val="afb"/>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1328"/>
        <w:gridCol w:w="1559"/>
        <w:gridCol w:w="1417"/>
        <w:gridCol w:w="2216"/>
      </w:tblGrid>
      <w:tr w:rsidR="002641E3" w14:paraId="4D3F95AD" w14:textId="77777777" w:rsidTr="005552BD">
        <w:tc>
          <w:tcPr>
            <w:tcW w:w="3686" w:type="dxa"/>
            <w:vAlign w:val="center"/>
          </w:tcPr>
          <w:p w14:paraId="57B1F334" w14:textId="77777777" w:rsidR="002641E3" w:rsidRDefault="00D51E69">
            <w:pPr>
              <w:spacing w:after="2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Değişim Alanları</w:t>
            </w:r>
          </w:p>
        </w:tc>
        <w:tc>
          <w:tcPr>
            <w:tcW w:w="1328" w:type="dxa"/>
            <w:vAlign w:val="center"/>
          </w:tcPr>
          <w:p w14:paraId="60CBEAFB" w14:textId="1FF437C8" w:rsidR="002641E3" w:rsidRDefault="00D51E69">
            <w:pPr>
              <w:spacing w:after="2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sidR="00844E35">
              <w:rPr>
                <w:rFonts w:ascii="Times New Roman" w:eastAsia="Times New Roman" w:hAnsi="Times New Roman" w:cs="Times New Roman"/>
                <w:b/>
                <w:color w:val="000000"/>
                <w:sz w:val="24"/>
                <w:szCs w:val="24"/>
              </w:rPr>
              <w:t>1</w:t>
            </w:r>
          </w:p>
        </w:tc>
        <w:tc>
          <w:tcPr>
            <w:tcW w:w="1559" w:type="dxa"/>
            <w:vAlign w:val="center"/>
          </w:tcPr>
          <w:p w14:paraId="0A0277E7" w14:textId="3BF8CF13" w:rsidR="002641E3" w:rsidRDefault="00D51E69">
            <w:pP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sidR="00844E35">
              <w:rPr>
                <w:rFonts w:ascii="Times New Roman" w:eastAsia="Times New Roman" w:hAnsi="Times New Roman" w:cs="Times New Roman"/>
                <w:b/>
                <w:color w:val="000000"/>
                <w:sz w:val="24"/>
                <w:szCs w:val="24"/>
              </w:rPr>
              <w:t>2</w:t>
            </w:r>
          </w:p>
        </w:tc>
        <w:tc>
          <w:tcPr>
            <w:tcW w:w="1417" w:type="dxa"/>
            <w:vAlign w:val="center"/>
          </w:tcPr>
          <w:p w14:paraId="1BBE8ECB" w14:textId="7CBB7897" w:rsidR="002641E3" w:rsidRDefault="00D51E69">
            <w:pP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sidR="00844E35">
              <w:rPr>
                <w:rFonts w:ascii="Times New Roman" w:eastAsia="Times New Roman" w:hAnsi="Times New Roman" w:cs="Times New Roman"/>
                <w:b/>
                <w:color w:val="000000"/>
                <w:sz w:val="24"/>
                <w:szCs w:val="24"/>
              </w:rPr>
              <w:t>3</w:t>
            </w:r>
          </w:p>
        </w:tc>
        <w:tc>
          <w:tcPr>
            <w:tcW w:w="2216" w:type="dxa"/>
            <w:vAlign w:val="center"/>
          </w:tcPr>
          <w:p w14:paraId="7878CC39" w14:textId="77777777" w:rsidR="002641E3" w:rsidRDefault="00D51E69">
            <w:pP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Bir Önceki Yıla Göre Değişim Oranı</w:t>
            </w:r>
          </w:p>
        </w:tc>
      </w:tr>
      <w:tr w:rsidR="002641E3" w14:paraId="73BCAE45" w14:textId="77777777" w:rsidTr="005552BD">
        <w:tc>
          <w:tcPr>
            <w:tcW w:w="3686" w:type="dxa"/>
            <w:shd w:val="clear" w:color="auto" w:fill="E7E6E6"/>
          </w:tcPr>
          <w:p w14:paraId="1B5DE824" w14:textId="68E6F7CD" w:rsidR="002641E3" w:rsidRDefault="005552BD">
            <w:pP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Çalışan</w:t>
            </w:r>
            <w:r w:rsidR="00D51E69">
              <w:rPr>
                <w:rFonts w:ascii="Times New Roman" w:eastAsia="Times New Roman" w:hAnsi="Times New Roman" w:cs="Times New Roman"/>
                <w:color w:val="000000"/>
                <w:sz w:val="24"/>
                <w:szCs w:val="24"/>
              </w:rPr>
              <w:t xml:space="preserve"> Sayısı</w:t>
            </w:r>
          </w:p>
        </w:tc>
        <w:tc>
          <w:tcPr>
            <w:tcW w:w="1328" w:type="dxa"/>
          </w:tcPr>
          <w:p w14:paraId="7C9F5BD4" w14:textId="31FE1D1E" w:rsidR="002641E3" w:rsidRPr="00667171" w:rsidRDefault="006871A6" w:rsidP="008A6753">
            <w:pPr>
              <w:spacing w:after="200"/>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3</w:t>
            </w:r>
          </w:p>
        </w:tc>
        <w:tc>
          <w:tcPr>
            <w:tcW w:w="1559" w:type="dxa"/>
          </w:tcPr>
          <w:p w14:paraId="0892E169" w14:textId="7CAFE854" w:rsidR="002641E3" w:rsidRPr="00667171" w:rsidRDefault="006871A6" w:rsidP="008A6753">
            <w:pPr>
              <w:spacing w:after="200" w:line="276" w:lineRule="auto"/>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3</w:t>
            </w:r>
          </w:p>
        </w:tc>
        <w:tc>
          <w:tcPr>
            <w:tcW w:w="1417" w:type="dxa"/>
          </w:tcPr>
          <w:p w14:paraId="05DE2355" w14:textId="0370D5F5" w:rsidR="002641E3" w:rsidRPr="00667171" w:rsidRDefault="006871A6" w:rsidP="008A6753">
            <w:pPr>
              <w:spacing w:after="200" w:line="276" w:lineRule="auto"/>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4</w:t>
            </w:r>
          </w:p>
        </w:tc>
        <w:tc>
          <w:tcPr>
            <w:tcW w:w="2216" w:type="dxa"/>
          </w:tcPr>
          <w:p w14:paraId="35FE3179" w14:textId="5CB6FBF4" w:rsidR="002641E3" w:rsidRPr="00667171" w:rsidRDefault="006871A6" w:rsidP="008A6753">
            <w:pPr>
              <w:spacing w:after="200" w:line="276" w:lineRule="auto"/>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%33,33</w:t>
            </w:r>
          </w:p>
        </w:tc>
      </w:tr>
      <w:tr w:rsidR="002641E3" w14:paraId="0BB2AD7E" w14:textId="77777777" w:rsidTr="005552BD">
        <w:tc>
          <w:tcPr>
            <w:tcW w:w="3686" w:type="dxa"/>
            <w:shd w:val="clear" w:color="auto" w:fill="E7E6E6"/>
          </w:tcPr>
          <w:p w14:paraId="28767990" w14:textId="77777777" w:rsidR="002641E3" w:rsidRDefault="00D51E69">
            <w:pP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 Sayısı*</w:t>
            </w:r>
          </w:p>
        </w:tc>
        <w:tc>
          <w:tcPr>
            <w:tcW w:w="1328" w:type="dxa"/>
          </w:tcPr>
          <w:p w14:paraId="642263C0" w14:textId="4E528B32" w:rsidR="002641E3" w:rsidRPr="00667171" w:rsidRDefault="006871A6" w:rsidP="006871A6">
            <w:pPr>
              <w:spacing w:after="200"/>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653</w:t>
            </w:r>
          </w:p>
        </w:tc>
        <w:tc>
          <w:tcPr>
            <w:tcW w:w="1559" w:type="dxa"/>
          </w:tcPr>
          <w:p w14:paraId="16599FCF" w14:textId="3F8B28D3" w:rsidR="002641E3" w:rsidRPr="00667171" w:rsidRDefault="006871A6" w:rsidP="006871A6">
            <w:pPr>
              <w:spacing w:after="200" w:line="276" w:lineRule="auto"/>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758</w:t>
            </w:r>
          </w:p>
        </w:tc>
        <w:tc>
          <w:tcPr>
            <w:tcW w:w="1417" w:type="dxa"/>
          </w:tcPr>
          <w:p w14:paraId="075480A0" w14:textId="24D2F09B" w:rsidR="002641E3" w:rsidRPr="00667171" w:rsidRDefault="00EA3DD0" w:rsidP="008A6753">
            <w:pPr>
              <w:spacing w:after="200" w:line="276" w:lineRule="auto"/>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752</w:t>
            </w:r>
          </w:p>
        </w:tc>
        <w:tc>
          <w:tcPr>
            <w:tcW w:w="2216" w:type="dxa"/>
          </w:tcPr>
          <w:p w14:paraId="4FD724FC" w14:textId="53C29B87" w:rsidR="002641E3" w:rsidRPr="00667171" w:rsidRDefault="00EA3DD0" w:rsidP="008A6753">
            <w:pPr>
              <w:spacing w:after="200" w:line="276" w:lineRule="auto"/>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w:t>
            </w:r>
            <w:r w:rsidR="00675F3B">
              <w:rPr>
                <w:rFonts w:ascii="Times New Roman" w:eastAsia="Times New Roman" w:hAnsi="Times New Roman" w:cs="Times New Roman"/>
                <w:color w:val="000000" w:themeColor="text1"/>
                <w:sz w:val="24"/>
                <w:szCs w:val="24"/>
              </w:rPr>
              <w:t>-</w:t>
            </w:r>
            <w:r w:rsidR="00956C76">
              <w:rPr>
                <w:rFonts w:ascii="Times New Roman" w:eastAsia="Times New Roman" w:hAnsi="Times New Roman" w:cs="Times New Roman"/>
                <w:color w:val="000000" w:themeColor="text1"/>
                <w:sz w:val="24"/>
                <w:szCs w:val="24"/>
              </w:rPr>
              <w:t>0,79</w:t>
            </w:r>
          </w:p>
        </w:tc>
      </w:tr>
      <w:tr w:rsidR="002641E3" w14:paraId="0C9EC2E3" w14:textId="77777777" w:rsidTr="005552BD">
        <w:tc>
          <w:tcPr>
            <w:tcW w:w="3686" w:type="dxa"/>
            <w:shd w:val="clear" w:color="auto" w:fill="E7E6E6"/>
          </w:tcPr>
          <w:p w14:paraId="60B67B5C" w14:textId="77777777" w:rsidR="002641E3" w:rsidRDefault="00D51E69">
            <w:pP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Bütçe Gerçekleşme Durumu (%)</w:t>
            </w:r>
          </w:p>
        </w:tc>
        <w:tc>
          <w:tcPr>
            <w:tcW w:w="1328" w:type="dxa"/>
          </w:tcPr>
          <w:p w14:paraId="53A7684A" w14:textId="78F77299" w:rsidR="002641E3" w:rsidRPr="00667171" w:rsidRDefault="00EA3DD0" w:rsidP="008A6753">
            <w:pPr>
              <w:spacing w:after="200"/>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99</w:t>
            </w:r>
          </w:p>
        </w:tc>
        <w:tc>
          <w:tcPr>
            <w:tcW w:w="1559" w:type="dxa"/>
          </w:tcPr>
          <w:p w14:paraId="5858BFFD" w14:textId="250CED0D" w:rsidR="002641E3" w:rsidRPr="00667171" w:rsidRDefault="00EA3DD0" w:rsidP="008A6753">
            <w:pPr>
              <w:spacing w:after="200" w:line="276" w:lineRule="auto"/>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99,9</w:t>
            </w:r>
          </w:p>
        </w:tc>
        <w:tc>
          <w:tcPr>
            <w:tcW w:w="1417" w:type="dxa"/>
          </w:tcPr>
          <w:p w14:paraId="5FCA3655" w14:textId="11B3D2FF" w:rsidR="002641E3" w:rsidRPr="00667171" w:rsidRDefault="004D04E8" w:rsidP="008A6753">
            <w:pPr>
              <w:spacing w:after="200" w:line="276" w:lineRule="auto"/>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99,9</w:t>
            </w:r>
          </w:p>
        </w:tc>
        <w:tc>
          <w:tcPr>
            <w:tcW w:w="2216" w:type="dxa"/>
          </w:tcPr>
          <w:p w14:paraId="6B934A85" w14:textId="38DB3F4A" w:rsidR="002641E3" w:rsidRPr="00667171" w:rsidRDefault="004D04E8" w:rsidP="008A6753">
            <w:pPr>
              <w:spacing w:after="200" w:line="276" w:lineRule="auto"/>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%0</w:t>
            </w:r>
          </w:p>
        </w:tc>
      </w:tr>
      <w:tr w:rsidR="002641E3" w14:paraId="09801C1C" w14:textId="77777777" w:rsidTr="005552BD">
        <w:tc>
          <w:tcPr>
            <w:tcW w:w="3686" w:type="dxa"/>
            <w:shd w:val="clear" w:color="auto" w:fill="E7E6E6"/>
          </w:tcPr>
          <w:p w14:paraId="41A7279A" w14:textId="77777777" w:rsidR="002641E3" w:rsidRDefault="00D51E69">
            <w:pP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Personelin Aldığı Eğitim Oranı (%)</w:t>
            </w:r>
          </w:p>
        </w:tc>
        <w:tc>
          <w:tcPr>
            <w:tcW w:w="1328" w:type="dxa"/>
          </w:tcPr>
          <w:p w14:paraId="44A70E12" w14:textId="590CF4F6" w:rsidR="002641E3" w:rsidRPr="002B59C6" w:rsidRDefault="00A8483B" w:rsidP="008A6753">
            <w:pPr>
              <w:spacing w:after="2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1559" w:type="dxa"/>
          </w:tcPr>
          <w:p w14:paraId="57D39B2F" w14:textId="59F3730C" w:rsidR="002641E3" w:rsidRPr="002B59C6" w:rsidRDefault="00A8483B" w:rsidP="008A6753">
            <w:pPr>
              <w:spacing w:after="20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1417" w:type="dxa"/>
          </w:tcPr>
          <w:p w14:paraId="6BF54153" w14:textId="26C4E930" w:rsidR="002641E3" w:rsidRPr="002B59C6" w:rsidRDefault="00A8483B" w:rsidP="008A6753">
            <w:pPr>
              <w:spacing w:after="20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bookmarkStart w:id="0" w:name="_GoBack"/>
            <w:bookmarkEnd w:id="0"/>
          </w:p>
        </w:tc>
        <w:tc>
          <w:tcPr>
            <w:tcW w:w="2216" w:type="dxa"/>
          </w:tcPr>
          <w:p w14:paraId="3AD7F288" w14:textId="366F2673" w:rsidR="002641E3" w:rsidRPr="002B59C6" w:rsidRDefault="00067DFA" w:rsidP="00ED6DAE">
            <w:pPr>
              <w:spacing w:after="200" w:line="276" w:lineRule="auto"/>
              <w:jc w:val="center"/>
              <w:rPr>
                <w:rFonts w:ascii="Times New Roman" w:eastAsia="Times New Roman" w:hAnsi="Times New Roman" w:cs="Times New Roman"/>
                <w:color w:val="000000" w:themeColor="text1"/>
                <w:sz w:val="24"/>
                <w:szCs w:val="24"/>
              </w:rPr>
            </w:pPr>
            <w:r w:rsidRPr="002B59C6">
              <w:rPr>
                <w:rFonts w:ascii="Times New Roman" w:eastAsia="Times New Roman" w:hAnsi="Times New Roman" w:cs="Times New Roman"/>
                <w:color w:val="000000" w:themeColor="text1"/>
                <w:sz w:val="24"/>
                <w:szCs w:val="24"/>
              </w:rPr>
              <w:t>%</w:t>
            </w:r>
            <w:r w:rsidR="00ED6DAE">
              <w:rPr>
                <w:rFonts w:ascii="Times New Roman" w:eastAsia="Times New Roman" w:hAnsi="Times New Roman" w:cs="Times New Roman"/>
                <w:color w:val="000000" w:themeColor="text1"/>
                <w:sz w:val="24"/>
                <w:szCs w:val="24"/>
              </w:rPr>
              <w:t>0</w:t>
            </w:r>
          </w:p>
        </w:tc>
      </w:tr>
      <w:tr w:rsidR="002641E3" w14:paraId="1D71488E" w14:textId="77777777" w:rsidTr="005552BD">
        <w:trPr>
          <w:trHeight w:val="586"/>
        </w:trPr>
        <w:tc>
          <w:tcPr>
            <w:tcW w:w="3686" w:type="dxa"/>
            <w:shd w:val="clear" w:color="auto" w:fill="E7E6E6"/>
          </w:tcPr>
          <w:p w14:paraId="12C30357" w14:textId="619DCC51" w:rsidR="002641E3" w:rsidRDefault="00D51E69">
            <w:pP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Birim Stratejik Plan Gerçekleşme Oranı (%)</w:t>
            </w:r>
          </w:p>
        </w:tc>
        <w:tc>
          <w:tcPr>
            <w:tcW w:w="1328" w:type="dxa"/>
          </w:tcPr>
          <w:p w14:paraId="5E63D7AD" w14:textId="6D3387E1" w:rsidR="002641E3" w:rsidRPr="00667171" w:rsidRDefault="00EA3DD0" w:rsidP="008A6753">
            <w:pPr>
              <w:spacing w:after="200"/>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86,75</w:t>
            </w:r>
          </w:p>
        </w:tc>
        <w:tc>
          <w:tcPr>
            <w:tcW w:w="1559" w:type="dxa"/>
          </w:tcPr>
          <w:p w14:paraId="3755F518" w14:textId="228FD348" w:rsidR="002641E3" w:rsidRPr="00667171" w:rsidRDefault="00EA3DD0" w:rsidP="008A6753">
            <w:pPr>
              <w:spacing w:after="200" w:line="276" w:lineRule="auto"/>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91,74</w:t>
            </w:r>
          </w:p>
        </w:tc>
        <w:tc>
          <w:tcPr>
            <w:tcW w:w="1417" w:type="dxa"/>
          </w:tcPr>
          <w:p w14:paraId="77A86D1C" w14:textId="584FB8F6" w:rsidR="002641E3" w:rsidRPr="00667171" w:rsidRDefault="004D04E8" w:rsidP="008A6753">
            <w:pPr>
              <w:spacing w:after="200" w:line="276" w:lineRule="auto"/>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100</w:t>
            </w:r>
          </w:p>
        </w:tc>
        <w:tc>
          <w:tcPr>
            <w:tcW w:w="2216" w:type="dxa"/>
          </w:tcPr>
          <w:p w14:paraId="136ED1BF" w14:textId="21132080" w:rsidR="002641E3" w:rsidRPr="00667171" w:rsidRDefault="004D04E8" w:rsidP="008A6753">
            <w:pPr>
              <w:spacing w:after="200" w:line="276" w:lineRule="auto"/>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w:t>
            </w:r>
            <w:r w:rsidR="00956C76">
              <w:rPr>
                <w:rFonts w:ascii="Times New Roman" w:eastAsia="Times New Roman" w:hAnsi="Times New Roman" w:cs="Times New Roman"/>
                <w:color w:val="000000" w:themeColor="text1"/>
                <w:sz w:val="24"/>
                <w:szCs w:val="24"/>
              </w:rPr>
              <w:t>9</w:t>
            </w:r>
          </w:p>
        </w:tc>
      </w:tr>
      <w:tr w:rsidR="002641E3" w14:paraId="1EFDE6BF" w14:textId="77777777" w:rsidTr="005552BD">
        <w:trPr>
          <w:trHeight w:val="586"/>
        </w:trPr>
        <w:tc>
          <w:tcPr>
            <w:tcW w:w="3686" w:type="dxa"/>
            <w:shd w:val="clear" w:color="auto" w:fill="E7E6E6"/>
          </w:tcPr>
          <w:p w14:paraId="1DF943F5" w14:textId="77777777" w:rsidR="002641E3" w:rsidRDefault="00D51E69">
            <w:pP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Süreç Gerçekleşmesi Durumu (%)</w:t>
            </w:r>
          </w:p>
        </w:tc>
        <w:tc>
          <w:tcPr>
            <w:tcW w:w="1328" w:type="dxa"/>
          </w:tcPr>
          <w:p w14:paraId="7EB0D5B5" w14:textId="2C25955B" w:rsidR="002641E3" w:rsidRPr="00667171" w:rsidRDefault="00EA3DD0" w:rsidP="008A6753">
            <w:pPr>
              <w:spacing w:after="200"/>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86,75</w:t>
            </w:r>
          </w:p>
        </w:tc>
        <w:tc>
          <w:tcPr>
            <w:tcW w:w="1559" w:type="dxa"/>
          </w:tcPr>
          <w:p w14:paraId="61037A70" w14:textId="64FF520F" w:rsidR="002641E3" w:rsidRPr="00667171" w:rsidRDefault="00EA3DD0" w:rsidP="008A6753">
            <w:pPr>
              <w:spacing w:after="200" w:line="276" w:lineRule="auto"/>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91,74</w:t>
            </w:r>
          </w:p>
        </w:tc>
        <w:tc>
          <w:tcPr>
            <w:tcW w:w="1417" w:type="dxa"/>
          </w:tcPr>
          <w:p w14:paraId="5D7CF3ED" w14:textId="1A0D23B2" w:rsidR="002641E3" w:rsidRPr="00667171" w:rsidRDefault="004D04E8" w:rsidP="008A6753">
            <w:pPr>
              <w:spacing w:after="200" w:line="276" w:lineRule="auto"/>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97,84</w:t>
            </w:r>
          </w:p>
        </w:tc>
        <w:tc>
          <w:tcPr>
            <w:tcW w:w="2216" w:type="dxa"/>
          </w:tcPr>
          <w:p w14:paraId="1DA6B1C0" w14:textId="22C1505C" w:rsidR="002641E3" w:rsidRPr="00667171" w:rsidRDefault="00067DFA" w:rsidP="008A6753">
            <w:pPr>
              <w:spacing w:after="20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956C76">
              <w:rPr>
                <w:rFonts w:ascii="Times New Roman" w:eastAsia="Times New Roman" w:hAnsi="Times New Roman" w:cs="Times New Roman"/>
                <w:color w:val="000000" w:themeColor="text1"/>
                <w:sz w:val="24"/>
                <w:szCs w:val="24"/>
              </w:rPr>
              <w:t>6,64</w:t>
            </w:r>
          </w:p>
        </w:tc>
      </w:tr>
      <w:tr w:rsidR="002641E3" w14:paraId="42B21328" w14:textId="77777777" w:rsidTr="005552BD">
        <w:tc>
          <w:tcPr>
            <w:tcW w:w="3686" w:type="dxa"/>
            <w:shd w:val="clear" w:color="auto" w:fill="E7E6E6"/>
          </w:tcPr>
          <w:p w14:paraId="0D89F89E" w14:textId="0D54D0AD" w:rsidR="002641E3" w:rsidRDefault="00130A32">
            <w:pP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51E69">
              <w:rPr>
                <w:rFonts w:ascii="Times New Roman" w:eastAsia="Times New Roman" w:hAnsi="Times New Roman" w:cs="Times New Roman"/>
                <w:color w:val="000000"/>
                <w:sz w:val="24"/>
                <w:szCs w:val="24"/>
              </w:rPr>
              <w:t>Faaliyet Gerçekleşme Durumu (%)</w:t>
            </w:r>
          </w:p>
        </w:tc>
        <w:tc>
          <w:tcPr>
            <w:tcW w:w="1328" w:type="dxa"/>
          </w:tcPr>
          <w:p w14:paraId="011386F7" w14:textId="1C8A87EF" w:rsidR="002641E3" w:rsidRPr="00667171" w:rsidRDefault="00EA3DD0" w:rsidP="008A6753">
            <w:pPr>
              <w:spacing w:after="200"/>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100</w:t>
            </w:r>
          </w:p>
        </w:tc>
        <w:tc>
          <w:tcPr>
            <w:tcW w:w="1559" w:type="dxa"/>
          </w:tcPr>
          <w:p w14:paraId="652D62BB" w14:textId="02E81FFB" w:rsidR="002641E3" w:rsidRPr="00667171" w:rsidRDefault="00EA3DD0" w:rsidP="008A6753">
            <w:pPr>
              <w:spacing w:after="200" w:line="276" w:lineRule="auto"/>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100</w:t>
            </w:r>
          </w:p>
        </w:tc>
        <w:tc>
          <w:tcPr>
            <w:tcW w:w="1417" w:type="dxa"/>
          </w:tcPr>
          <w:p w14:paraId="19319833" w14:textId="19F3958A" w:rsidR="002641E3" w:rsidRPr="00667171" w:rsidRDefault="00067DFA" w:rsidP="008A6753">
            <w:pPr>
              <w:spacing w:after="20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2216" w:type="dxa"/>
          </w:tcPr>
          <w:p w14:paraId="1EA88990" w14:textId="4C023FCC" w:rsidR="002641E3" w:rsidRPr="00667171" w:rsidRDefault="00067DFA" w:rsidP="008A6753">
            <w:pPr>
              <w:spacing w:after="20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r>
      <w:tr w:rsidR="005552BD" w14:paraId="40B0BB5B" w14:textId="77777777" w:rsidTr="005552BD">
        <w:tc>
          <w:tcPr>
            <w:tcW w:w="3686" w:type="dxa"/>
            <w:shd w:val="clear" w:color="auto" w:fill="E7E6E6"/>
          </w:tcPr>
          <w:p w14:paraId="553A0F61" w14:textId="67CBC22B" w:rsidR="005552BD" w:rsidRDefault="005552BD">
            <w:pP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Kıyaslama Faaliyet Sayısı</w:t>
            </w:r>
          </w:p>
        </w:tc>
        <w:tc>
          <w:tcPr>
            <w:tcW w:w="1328" w:type="dxa"/>
          </w:tcPr>
          <w:p w14:paraId="2F6CCD3D" w14:textId="1E1FA3FF" w:rsidR="005552BD" w:rsidRPr="00667171" w:rsidRDefault="00EA3DD0" w:rsidP="008A6753">
            <w:pPr>
              <w:spacing w:after="200"/>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w:t>
            </w:r>
          </w:p>
        </w:tc>
        <w:tc>
          <w:tcPr>
            <w:tcW w:w="1559" w:type="dxa"/>
          </w:tcPr>
          <w:p w14:paraId="7C0A5E32" w14:textId="3EE32FE0" w:rsidR="005552BD" w:rsidRPr="00667171" w:rsidRDefault="00EA3DD0" w:rsidP="008A6753">
            <w:pPr>
              <w:spacing w:after="200" w:line="276" w:lineRule="auto"/>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w:t>
            </w:r>
          </w:p>
        </w:tc>
        <w:tc>
          <w:tcPr>
            <w:tcW w:w="1417" w:type="dxa"/>
          </w:tcPr>
          <w:p w14:paraId="34CC977B" w14:textId="2CB084BC" w:rsidR="005552BD" w:rsidRPr="00667171" w:rsidRDefault="00EA3DD0" w:rsidP="008A6753">
            <w:pPr>
              <w:spacing w:after="200" w:line="276" w:lineRule="auto"/>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1</w:t>
            </w:r>
          </w:p>
        </w:tc>
        <w:tc>
          <w:tcPr>
            <w:tcW w:w="2216" w:type="dxa"/>
          </w:tcPr>
          <w:p w14:paraId="27DC1224" w14:textId="6B7D956E" w:rsidR="005552BD" w:rsidRPr="00667171" w:rsidRDefault="00EA3DD0" w:rsidP="008A6753">
            <w:pPr>
              <w:spacing w:after="200" w:line="276" w:lineRule="auto"/>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%100</w:t>
            </w:r>
          </w:p>
        </w:tc>
      </w:tr>
      <w:tr w:rsidR="005552BD" w14:paraId="4177AD02" w14:textId="77777777" w:rsidTr="005552BD">
        <w:tc>
          <w:tcPr>
            <w:tcW w:w="3686" w:type="dxa"/>
            <w:shd w:val="clear" w:color="auto" w:fill="E7E6E6"/>
          </w:tcPr>
          <w:p w14:paraId="50E6D72F" w14:textId="3E8BB46E" w:rsidR="005552BD" w:rsidRDefault="005552BD">
            <w:pP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Deneyim Paylaşım Sayısı</w:t>
            </w:r>
          </w:p>
        </w:tc>
        <w:tc>
          <w:tcPr>
            <w:tcW w:w="1328" w:type="dxa"/>
          </w:tcPr>
          <w:p w14:paraId="42DA157E" w14:textId="0AE0EA68" w:rsidR="005552BD" w:rsidRPr="00667171" w:rsidRDefault="00EA3DD0" w:rsidP="008A6753">
            <w:pPr>
              <w:spacing w:after="200"/>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w:t>
            </w:r>
          </w:p>
        </w:tc>
        <w:tc>
          <w:tcPr>
            <w:tcW w:w="1559" w:type="dxa"/>
          </w:tcPr>
          <w:p w14:paraId="4377606F" w14:textId="718D3D8B" w:rsidR="005552BD" w:rsidRPr="00667171" w:rsidRDefault="00EA3DD0" w:rsidP="008A6753">
            <w:pPr>
              <w:spacing w:after="200" w:line="276" w:lineRule="auto"/>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w:t>
            </w:r>
          </w:p>
        </w:tc>
        <w:tc>
          <w:tcPr>
            <w:tcW w:w="1417" w:type="dxa"/>
          </w:tcPr>
          <w:p w14:paraId="55BB5E1C" w14:textId="527EEC50" w:rsidR="005552BD" w:rsidRPr="00667171" w:rsidRDefault="00EA3DD0" w:rsidP="008A6753">
            <w:pPr>
              <w:spacing w:after="200" w:line="276" w:lineRule="auto"/>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1</w:t>
            </w:r>
          </w:p>
        </w:tc>
        <w:tc>
          <w:tcPr>
            <w:tcW w:w="2216" w:type="dxa"/>
          </w:tcPr>
          <w:p w14:paraId="10164592" w14:textId="7B582FB6" w:rsidR="005552BD" w:rsidRPr="00667171" w:rsidRDefault="00EA3DD0" w:rsidP="008A6753">
            <w:pPr>
              <w:spacing w:after="200" w:line="276" w:lineRule="auto"/>
              <w:jc w:val="center"/>
              <w:rPr>
                <w:rFonts w:ascii="Times New Roman" w:eastAsia="Times New Roman" w:hAnsi="Times New Roman" w:cs="Times New Roman"/>
                <w:color w:val="000000" w:themeColor="text1"/>
                <w:sz w:val="24"/>
                <w:szCs w:val="24"/>
              </w:rPr>
            </w:pPr>
            <w:r w:rsidRPr="00667171">
              <w:rPr>
                <w:rFonts w:ascii="Times New Roman" w:eastAsia="Times New Roman" w:hAnsi="Times New Roman" w:cs="Times New Roman"/>
                <w:color w:val="000000" w:themeColor="text1"/>
                <w:sz w:val="24"/>
                <w:szCs w:val="24"/>
              </w:rPr>
              <w:t>%100</w:t>
            </w:r>
          </w:p>
        </w:tc>
      </w:tr>
    </w:tbl>
    <w:p w14:paraId="4495C810" w14:textId="77777777" w:rsidR="002641E3" w:rsidRDefault="00D51E69">
      <w:pPr>
        <w:pBdr>
          <w:top w:val="nil"/>
          <w:left w:val="nil"/>
          <w:bottom w:val="nil"/>
          <w:right w:val="nil"/>
          <w:between w:val="nil"/>
        </w:pBdr>
        <w:spacing w:after="0" w:line="276" w:lineRule="auto"/>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Not:</w:t>
      </w:r>
      <w:r>
        <w:rPr>
          <w:rFonts w:ascii="Times New Roman" w:eastAsia="Times New Roman" w:hAnsi="Times New Roman" w:cs="Times New Roman"/>
          <w:i/>
          <w:color w:val="000000"/>
        </w:rPr>
        <w:t xml:space="preserve"> *Sadece akademik birimler cevaplayacaktır.</w:t>
      </w:r>
    </w:p>
    <w:p w14:paraId="04904B2A" w14:textId="77777777" w:rsidR="001B3F11" w:rsidRDefault="001B3F11">
      <w:pPr>
        <w:spacing w:after="200" w:line="276" w:lineRule="auto"/>
        <w:rPr>
          <w:rFonts w:ascii="Times New Roman" w:eastAsia="Times New Roman" w:hAnsi="Times New Roman" w:cs="Times New Roman"/>
          <w:b/>
          <w:sz w:val="24"/>
          <w:szCs w:val="24"/>
          <w:u w:val="single"/>
        </w:rPr>
      </w:pPr>
    </w:p>
    <w:p w14:paraId="5317165C" w14:textId="77777777" w:rsidR="001B3F11" w:rsidRDefault="001B3F11">
      <w:pPr>
        <w:spacing w:after="200" w:line="276" w:lineRule="auto"/>
        <w:rPr>
          <w:rFonts w:ascii="Times New Roman" w:eastAsia="Times New Roman" w:hAnsi="Times New Roman" w:cs="Times New Roman"/>
          <w:b/>
          <w:sz w:val="24"/>
          <w:szCs w:val="24"/>
          <w:u w:val="single"/>
        </w:rPr>
      </w:pPr>
    </w:p>
    <w:p w14:paraId="19040825" w14:textId="77777777" w:rsidR="001B3F11" w:rsidRDefault="001B3F11">
      <w:pPr>
        <w:spacing w:after="200" w:line="276" w:lineRule="auto"/>
        <w:rPr>
          <w:rFonts w:ascii="Times New Roman" w:eastAsia="Times New Roman" w:hAnsi="Times New Roman" w:cs="Times New Roman"/>
          <w:b/>
          <w:sz w:val="24"/>
          <w:szCs w:val="24"/>
          <w:u w:val="single"/>
        </w:rPr>
      </w:pPr>
    </w:p>
    <w:p w14:paraId="3F4A122F" w14:textId="77777777" w:rsidR="001B3F11" w:rsidRDefault="001B3F11">
      <w:pPr>
        <w:spacing w:after="200" w:line="276" w:lineRule="auto"/>
        <w:rPr>
          <w:rFonts w:ascii="Times New Roman" w:eastAsia="Times New Roman" w:hAnsi="Times New Roman" w:cs="Times New Roman"/>
          <w:b/>
          <w:sz w:val="24"/>
          <w:szCs w:val="24"/>
          <w:u w:val="single"/>
        </w:rPr>
      </w:pPr>
    </w:p>
    <w:p w14:paraId="587D87FA" w14:textId="4AB93C45" w:rsidR="002641E3" w:rsidRDefault="00D51E69">
      <w:pPr>
        <w:spacing w:after="200" w:line="276"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İyileştirme Faaliyetleri</w:t>
      </w:r>
    </w:p>
    <w:p w14:paraId="62D65B0F" w14:textId="77777777" w:rsidR="002641E3" w:rsidRDefault="00D51E69">
      <w:p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(Personel ve Öğrenci sayıları, bütçe, personelin eğitimleri, çalışan/öğrenci ve paydaş memnuniyeti oranları, Süreç/Faaliyet gerçekleşme sonuçları, Birim Stratejik Plan Gerçekleşme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konusunda yapılan iyileştirmeler)</w:t>
      </w:r>
    </w:p>
    <w:p w14:paraId="2728688E" w14:textId="77777777" w:rsidR="00A66491" w:rsidRDefault="00A66491">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p>
    <w:p w14:paraId="5470351A" w14:textId="279D4D71" w:rsidR="002641E3" w:rsidRDefault="001027AA">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1027AA">
        <w:rPr>
          <w:rFonts w:ascii="Times New Roman" w:eastAsia="Times New Roman" w:hAnsi="Times New Roman" w:cs="Times New Roman"/>
          <w:color w:val="000000" w:themeColor="text1"/>
          <w:sz w:val="24"/>
          <w:szCs w:val="24"/>
        </w:rPr>
        <w:t>202</w:t>
      </w:r>
      <w:r w:rsidR="00067DFA">
        <w:rPr>
          <w:rFonts w:ascii="Times New Roman" w:eastAsia="Times New Roman" w:hAnsi="Times New Roman" w:cs="Times New Roman"/>
          <w:color w:val="000000" w:themeColor="text1"/>
          <w:sz w:val="24"/>
          <w:szCs w:val="24"/>
        </w:rPr>
        <w:t>3</w:t>
      </w:r>
      <w:r w:rsidRPr="001027AA">
        <w:rPr>
          <w:rFonts w:ascii="Times New Roman" w:eastAsia="Times New Roman" w:hAnsi="Times New Roman" w:cs="Times New Roman"/>
          <w:color w:val="000000" w:themeColor="text1"/>
          <w:sz w:val="24"/>
          <w:szCs w:val="24"/>
        </w:rPr>
        <w:t xml:space="preserve"> yılı Öğrenci Memnuniyet Anketi sonucu ortalaması 3,</w:t>
      </w:r>
      <w:r w:rsidR="00A66491">
        <w:rPr>
          <w:rFonts w:ascii="Times New Roman" w:eastAsia="Times New Roman" w:hAnsi="Times New Roman" w:cs="Times New Roman"/>
          <w:color w:val="000000" w:themeColor="text1"/>
          <w:sz w:val="24"/>
          <w:szCs w:val="24"/>
        </w:rPr>
        <w:t>92</w:t>
      </w:r>
      <w:r w:rsidRPr="001027AA">
        <w:rPr>
          <w:rFonts w:ascii="Times New Roman" w:eastAsia="Times New Roman" w:hAnsi="Times New Roman" w:cs="Times New Roman"/>
          <w:color w:val="000000" w:themeColor="text1"/>
          <w:sz w:val="24"/>
          <w:szCs w:val="24"/>
        </w:rPr>
        <w:t xml:space="preserve"> olup Üniversitemiz ortalaması olan 3,</w:t>
      </w:r>
      <w:r w:rsidR="00DC43FD">
        <w:rPr>
          <w:rFonts w:ascii="Times New Roman" w:eastAsia="Times New Roman" w:hAnsi="Times New Roman" w:cs="Times New Roman"/>
          <w:color w:val="000000" w:themeColor="text1"/>
          <w:sz w:val="24"/>
          <w:szCs w:val="24"/>
        </w:rPr>
        <w:t>47</w:t>
      </w:r>
      <w:r w:rsidRPr="001027AA">
        <w:rPr>
          <w:rFonts w:ascii="Times New Roman" w:eastAsia="Times New Roman" w:hAnsi="Times New Roman" w:cs="Times New Roman"/>
          <w:color w:val="000000" w:themeColor="text1"/>
          <w:sz w:val="24"/>
          <w:szCs w:val="24"/>
        </w:rPr>
        <w:t xml:space="preserve"> </w:t>
      </w:r>
      <w:r w:rsidR="00F86EAE">
        <w:rPr>
          <w:rFonts w:ascii="Times New Roman" w:eastAsia="Times New Roman" w:hAnsi="Times New Roman" w:cs="Times New Roman"/>
          <w:color w:val="000000" w:themeColor="text1"/>
          <w:sz w:val="24"/>
          <w:szCs w:val="24"/>
        </w:rPr>
        <w:t>oranının oldukça üstündedir.</w:t>
      </w:r>
      <w:r w:rsidRPr="001027AA">
        <w:rPr>
          <w:rFonts w:ascii="Times New Roman" w:eastAsia="Times New Roman" w:hAnsi="Times New Roman" w:cs="Times New Roman"/>
          <w:color w:val="000000" w:themeColor="text1"/>
          <w:sz w:val="24"/>
          <w:szCs w:val="24"/>
        </w:rPr>
        <w:t xml:space="preserve"> Memnuniyet sonuçları Enstitümüz Kalite Komisyonu toplantısında değerlendirilmiş, 3,00’ın altında çıkan bir sonuç olmadığından iyileştirme çalışması yapılmamıştır.</w:t>
      </w:r>
    </w:p>
    <w:p w14:paraId="58B0C0FD" w14:textId="77777777" w:rsidR="002365C5" w:rsidRDefault="002365C5">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p>
    <w:p w14:paraId="3BEC0CE6" w14:textId="69B7B136" w:rsidR="001B3F11" w:rsidRDefault="001B3F11">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p>
    <w:p w14:paraId="2EA11D08" w14:textId="53DA2F01" w:rsidR="00D1326B" w:rsidRDefault="00A8483B">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pict w14:anchorId="7BD54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314.25pt">
            <v:imagedata r:id="rId9" o:title="Öğrenci memnuniyet anketi-1"/>
          </v:shape>
        </w:pict>
      </w:r>
    </w:p>
    <w:p w14:paraId="744A0B55" w14:textId="57A1B124" w:rsidR="00EB2399" w:rsidRDefault="00EB2399">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p>
    <w:p w14:paraId="721EEDFF" w14:textId="191A4120" w:rsidR="002365C5" w:rsidRDefault="002365C5">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p>
    <w:p w14:paraId="1F41223F" w14:textId="20CB9884" w:rsidR="002365C5" w:rsidRDefault="002365C5">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p>
    <w:p w14:paraId="3DA6BA53" w14:textId="77777777" w:rsidR="002365C5" w:rsidRDefault="002365C5">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p>
    <w:p w14:paraId="6A5A4AED" w14:textId="75B74BA6" w:rsidR="00E20A2C" w:rsidRDefault="00863FBD">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w:t>
      </w:r>
      <w:r w:rsidRPr="00863FBD">
        <w:rPr>
          <w:rFonts w:ascii="Times New Roman" w:eastAsia="Times New Roman" w:hAnsi="Times New Roman" w:cs="Times New Roman"/>
          <w:color w:val="000000" w:themeColor="text1"/>
          <w:sz w:val="24"/>
          <w:szCs w:val="24"/>
        </w:rPr>
        <w:t xml:space="preserve"> yılı Çalışan Memnuniyet anketi 3.</w:t>
      </w:r>
      <w:r w:rsidR="00092067">
        <w:rPr>
          <w:rFonts w:ascii="Times New Roman" w:eastAsia="Times New Roman" w:hAnsi="Times New Roman" w:cs="Times New Roman"/>
          <w:color w:val="000000" w:themeColor="text1"/>
          <w:sz w:val="24"/>
          <w:szCs w:val="24"/>
        </w:rPr>
        <w:t>60</w:t>
      </w:r>
      <w:r w:rsidRPr="00863FBD">
        <w:rPr>
          <w:rFonts w:ascii="Times New Roman" w:eastAsia="Times New Roman" w:hAnsi="Times New Roman" w:cs="Times New Roman"/>
          <w:color w:val="000000" w:themeColor="text1"/>
          <w:sz w:val="24"/>
          <w:szCs w:val="24"/>
        </w:rPr>
        <w:t xml:space="preserve"> olarak çıkmış, üniversi</w:t>
      </w:r>
      <w:r>
        <w:rPr>
          <w:rFonts w:ascii="Times New Roman" w:eastAsia="Times New Roman" w:hAnsi="Times New Roman" w:cs="Times New Roman"/>
          <w:color w:val="000000" w:themeColor="text1"/>
          <w:sz w:val="24"/>
          <w:szCs w:val="24"/>
        </w:rPr>
        <w:t>te</w:t>
      </w:r>
      <w:r w:rsidRPr="00863FBD">
        <w:rPr>
          <w:rFonts w:ascii="Times New Roman" w:eastAsia="Times New Roman" w:hAnsi="Times New Roman" w:cs="Times New Roman"/>
          <w:color w:val="000000" w:themeColor="text1"/>
          <w:sz w:val="24"/>
          <w:szCs w:val="24"/>
        </w:rPr>
        <w:t xml:space="preserve">mizin </w:t>
      </w:r>
      <w:r w:rsidR="00025802">
        <w:rPr>
          <w:rFonts w:ascii="Times New Roman" w:eastAsia="Times New Roman" w:hAnsi="Times New Roman" w:cs="Times New Roman"/>
          <w:color w:val="000000" w:themeColor="text1"/>
          <w:sz w:val="24"/>
          <w:szCs w:val="24"/>
        </w:rPr>
        <w:t>ortalaması olan</w:t>
      </w:r>
      <w:r w:rsidR="00092067">
        <w:rPr>
          <w:rFonts w:ascii="Times New Roman" w:eastAsia="Times New Roman" w:hAnsi="Times New Roman" w:cs="Times New Roman"/>
          <w:color w:val="000000" w:themeColor="text1"/>
          <w:sz w:val="24"/>
          <w:szCs w:val="24"/>
        </w:rPr>
        <w:t xml:space="preserve"> </w:t>
      </w:r>
      <w:r w:rsidRPr="00863FBD">
        <w:rPr>
          <w:rFonts w:ascii="Times New Roman" w:eastAsia="Times New Roman" w:hAnsi="Times New Roman" w:cs="Times New Roman"/>
          <w:color w:val="000000" w:themeColor="text1"/>
          <w:sz w:val="24"/>
          <w:szCs w:val="24"/>
        </w:rPr>
        <w:t>3.</w:t>
      </w:r>
      <w:r w:rsidR="00035A6A">
        <w:rPr>
          <w:rFonts w:ascii="Times New Roman" w:eastAsia="Times New Roman" w:hAnsi="Times New Roman" w:cs="Times New Roman"/>
          <w:color w:val="000000" w:themeColor="text1"/>
          <w:sz w:val="24"/>
          <w:szCs w:val="24"/>
        </w:rPr>
        <w:t>60</w:t>
      </w:r>
      <w:r w:rsidR="00092067">
        <w:rPr>
          <w:rFonts w:ascii="Times New Roman" w:eastAsia="Times New Roman" w:hAnsi="Times New Roman" w:cs="Times New Roman"/>
          <w:color w:val="000000" w:themeColor="text1"/>
          <w:sz w:val="24"/>
          <w:szCs w:val="24"/>
        </w:rPr>
        <w:t xml:space="preserve"> ile</w:t>
      </w:r>
      <w:r w:rsidR="00025802">
        <w:rPr>
          <w:rFonts w:ascii="Times New Roman" w:eastAsia="Times New Roman" w:hAnsi="Times New Roman" w:cs="Times New Roman"/>
          <w:color w:val="000000" w:themeColor="text1"/>
          <w:sz w:val="24"/>
          <w:szCs w:val="24"/>
        </w:rPr>
        <w:t xml:space="preserve"> aynı orandadır. </w:t>
      </w:r>
      <w:r w:rsidRPr="00863FBD">
        <w:rPr>
          <w:rFonts w:ascii="Times New Roman" w:eastAsia="Times New Roman" w:hAnsi="Times New Roman" w:cs="Times New Roman"/>
          <w:color w:val="000000" w:themeColor="text1"/>
          <w:sz w:val="24"/>
          <w:szCs w:val="24"/>
        </w:rPr>
        <w:t xml:space="preserve">Birimimize ait Çalışan Memnuniyet Anketi’nde </w:t>
      </w:r>
      <w:r w:rsidR="00C2108A">
        <w:rPr>
          <w:rFonts w:ascii="Times New Roman" w:eastAsia="Times New Roman" w:hAnsi="Times New Roman" w:cs="Times New Roman"/>
          <w:color w:val="000000" w:themeColor="text1"/>
          <w:sz w:val="24"/>
          <w:szCs w:val="24"/>
        </w:rPr>
        <w:t xml:space="preserve">Enstitümüzü doğrudan ilgilendiren </w:t>
      </w:r>
      <w:r w:rsidRPr="00863FBD">
        <w:rPr>
          <w:rFonts w:ascii="Times New Roman" w:eastAsia="Times New Roman" w:hAnsi="Times New Roman" w:cs="Times New Roman"/>
          <w:color w:val="000000" w:themeColor="text1"/>
          <w:sz w:val="24"/>
          <w:szCs w:val="24"/>
        </w:rPr>
        <w:t>3.</w:t>
      </w:r>
      <w:r w:rsidR="001B3F11" w:rsidRPr="001B3F11">
        <w:rPr>
          <w:rFonts w:ascii="Times New Roman" w:eastAsia="Times New Roman" w:hAnsi="Times New Roman" w:cs="Times New Roman"/>
          <w:color w:val="000000" w:themeColor="text1"/>
          <w:sz w:val="24"/>
          <w:szCs w:val="24"/>
        </w:rPr>
        <w:t xml:space="preserve"> </w:t>
      </w:r>
      <w:r w:rsidR="001B3F11" w:rsidRPr="001027AA">
        <w:rPr>
          <w:rFonts w:ascii="Times New Roman" w:eastAsia="Times New Roman" w:hAnsi="Times New Roman" w:cs="Times New Roman"/>
          <w:color w:val="000000" w:themeColor="text1"/>
          <w:sz w:val="24"/>
          <w:szCs w:val="24"/>
        </w:rPr>
        <w:t>00’ın altında çıkan bir sonuç olmadığından iyil</w:t>
      </w:r>
      <w:r w:rsidR="00C2108A">
        <w:rPr>
          <w:rFonts w:ascii="Times New Roman" w:eastAsia="Times New Roman" w:hAnsi="Times New Roman" w:cs="Times New Roman"/>
          <w:color w:val="000000" w:themeColor="text1"/>
          <w:sz w:val="24"/>
          <w:szCs w:val="24"/>
        </w:rPr>
        <w:t>eştirme çalışması yapılmamıştır. Ancak,</w:t>
      </w:r>
      <w:r w:rsidR="004275C0">
        <w:rPr>
          <w:rFonts w:ascii="Times New Roman" w:eastAsia="Times New Roman" w:hAnsi="Times New Roman" w:cs="Times New Roman"/>
          <w:color w:val="000000" w:themeColor="text1"/>
          <w:sz w:val="24"/>
          <w:szCs w:val="24"/>
        </w:rPr>
        <w:t xml:space="preserve"> </w:t>
      </w:r>
      <w:r w:rsidR="00C2108A">
        <w:rPr>
          <w:rFonts w:ascii="Times New Roman" w:eastAsia="Times New Roman" w:hAnsi="Times New Roman" w:cs="Times New Roman"/>
          <w:color w:val="000000" w:themeColor="text1"/>
          <w:sz w:val="24"/>
          <w:szCs w:val="24"/>
        </w:rPr>
        <w:t>3,00’ın altında çıkan ve Sağlık Kültür ve Spor Daire Başkanlığını ilgilendiren iki (2) husus ilgili birime iletilmiştir.</w:t>
      </w:r>
    </w:p>
    <w:p w14:paraId="30C13A86" w14:textId="77777777" w:rsidR="001B3F11" w:rsidRDefault="001B3F11">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p>
    <w:p w14:paraId="69912633" w14:textId="77777777" w:rsidR="002365C5" w:rsidRDefault="002365C5">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p>
    <w:p w14:paraId="0E636ED2" w14:textId="40734A1D" w:rsidR="00E20A2C" w:rsidRPr="001027AA" w:rsidRDefault="00E20A2C">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p>
    <w:p w14:paraId="6FB1FA70" w14:textId="77777777" w:rsidR="002641E3" w:rsidRDefault="002641E3">
      <w:pPr>
        <w:pBdr>
          <w:top w:val="nil"/>
          <w:left w:val="nil"/>
          <w:bottom w:val="nil"/>
          <w:right w:val="nil"/>
          <w:between w:val="nil"/>
        </w:pBdr>
        <w:spacing w:after="0" w:line="276" w:lineRule="auto"/>
        <w:ind w:left="720"/>
        <w:jc w:val="both"/>
        <w:rPr>
          <w:rFonts w:ascii="Times New Roman" w:eastAsia="Times New Roman" w:hAnsi="Times New Roman" w:cs="Times New Roman"/>
          <w:color w:val="FF0000"/>
          <w:sz w:val="24"/>
          <w:szCs w:val="24"/>
        </w:rPr>
      </w:pPr>
    </w:p>
    <w:p w14:paraId="0F63DAF3" w14:textId="77777777" w:rsidR="001B3F11" w:rsidRDefault="001B3F11">
      <w:pPr>
        <w:pBdr>
          <w:top w:val="nil"/>
          <w:left w:val="nil"/>
          <w:bottom w:val="nil"/>
          <w:right w:val="nil"/>
          <w:between w:val="nil"/>
        </w:pBdr>
        <w:spacing w:after="0" w:line="276" w:lineRule="auto"/>
        <w:rPr>
          <w:rFonts w:ascii="Times New Roman" w:eastAsia="Times New Roman" w:hAnsi="Times New Roman" w:cs="Times New Roman"/>
          <w:b/>
          <w:color w:val="980000"/>
          <w:sz w:val="24"/>
          <w:szCs w:val="24"/>
        </w:rPr>
      </w:pPr>
    </w:p>
    <w:p w14:paraId="768FB22E" w14:textId="77777777" w:rsidR="002365C5" w:rsidRDefault="002365C5">
      <w:pPr>
        <w:pBdr>
          <w:top w:val="nil"/>
          <w:left w:val="nil"/>
          <w:bottom w:val="nil"/>
          <w:right w:val="nil"/>
          <w:between w:val="nil"/>
        </w:pBdr>
        <w:spacing w:after="0" w:line="276" w:lineRule="auto"/>
        <w:rPr>
          <w:rFonts w:ascii="Times New Roman" w:eastAsia="Times New Roman" w:hAnsi="Times New Roman" w:cs="Times New Roman"/>
          <w:b/>
          <w:color w:val="980000"/>
          <w:sz w:val="24"/>
          <w:szCs w:val="24"/>
        </w:rPr>
      </w:pPr>
    </w:p>
    <w:p w14:paraId="5E2B7373" w14:textId="77777777" w:rsidR="002365C5" w:rsidRDefault="002365C5">
      <w:pPr>
        <w:pBdr>
          <w:top w:val="nil"/>
          <w:left w:val="nil"/>
          <w:bottom w:val="nil"/>
          <w:right w:val="nil"/>
          <w:between w:val="nil"/>
        </w:pBdr>
        <w:spacing w:after="0" w:line="276" w:lineRule="auto"/>
        <w:rPr>
          <w:rFonts w:ascii="Times New Roman" w:eastAsia="Times New Roman" w:hAnsi="Times New Roman" w:cs="Times New Roman"/>
          <w:b/>
          <w:color w:val="980000"/>
          <w:sz w:val="24"/>
          <w:szCs w:val="24"/>
        </w:rPr>
      </w:pPr>
    </w:p>
    <w:p w14:paraId="3E7F1334" w14:textId="77777777" w:rsidR="002365C5" w:rsidRDefault="002365C5">
      <w:pPr>
        <w:pBdr>
          <w:top w:val="nil"/>
          <w:left w:val="nil"/>
          <w:bottom w:val="nil"/>
          <w:right w:val="nil"/>
          <w:between w:val="nil"/>
        </w:pBdr>
        <w:spacing w:after="0" w:line="276" w:lineRule="auto"/>
        <w:rPr>
          <w:rFonts w:ascii="Times New Roman" w:eastAsia="Times New Roman" w:hAnsi="Times New Roman" w:cs="Times New Roman"/>
          <w:b/>
          <w:color w:val="980000"/>
          <w:sz w:val="24"/>
          <w:szCs w:val="24"/>
        </w:rPr>
      </w:pPr>
    </w:p>
    <w:p w14:paraId="19E18C48" w14:textId="43F8E53C" w:rsidR="002641E3" w:rsidRDefault="00D51E69">
      <w:pPr>
        <w:pBdr>
          <w:top w:val="nil"/>
          <w:left w:val="nil"/>
          <w:bottom w:val="nil"/>
          <w:right w:val="nil"/>
          <w:between w:val="nil"/>
        </w:pBdr>
        <w:spacing w:after="0" w:line="276" w:lineRule="auto"/>
        <w:rPr>
          <w:rFonts w:ascii="Times New Roman" w:eastAsia="Times New Roman" w:hAnsi="Times New Roman" w:cs="Times New Roman"/>
          <w:b/>
          <w:color w:val="980000"/>
          <w:sz w:val="24"/>
          <w:szCs w:val="24"/>
        </w:rPr>
      </w:pPr>
      <w:r>
        <w:rPr>
          <w:rFonts w:ascii="Times New Roman" w:eastAsia="Times New Roman" w:hAnsi="Times New Roman" w:cs="Times New Roman"/>
          <w:b/>
          <w:color w:val="980000"/>
          <w:sz w:val="24"/>
          <w:szCs w:val="24"/>
        </w:rPr>
        <w:t>1.1.3. Kalite Yönetim Sisteminin Performansı ve Etkinliği ile İlgili Bilgiler</w:t>
      </w:r>
    </w:p>
    <w:p w14:paraId="7CCF67B7" w14:textId="77777777" w:rsidR="002641E3" w:rsidRDefault="00D51E69">
      <w:pPr>
        <w:pBdr>
          <w:top w:val="nil"/>
          <w:left w:val="nil"/>
          <w:bottom w:val="nil"/>
          <w:right w:val="nil"/>
          <w:between w:val="nil"/>
        </w:pBdr>
        <w:spacing w:after="0" w:line="276" w:lineRule="auto"/>
        <w:rPr>
          <w:rFonts w:ascii="Times New Roman" w:eastAsia="Times New Roman" w:hAnsi="Times New Roman" w:cs="Times New Roman"/>
          <w:b/>
          <w:color w:val="1C4587"/>
          <w:sz w:val="24"/>
          <w:szCs w:val="24"/>
        </w:rPr>
      </w:pPr>
      <w:r>
        <w:rPr>
          <w:rFonts w:ascii="Times New Roman" w:eastAsia="Times New Roman" w:hAnsi="Times New Roman" w:cs="Times New Roman"/>
          <w:b/>
          <w:color w:val="1C4587"/>
          <w:sz w:val="24"/>
          <w:szCs w:val="24"/>
        </w:rPr>
        <w:t>1.1.3.1. Müşteri/Tedarikçi Memnuniyeti ve Paydaşlardan Gelen Geri Bildirimler</w:t>
      </w:r>
    </w:p>
    <w:p w14:paraId="3BCAD536" w14:textId="77777777" w:rsidR="002641E3" w:rsidRDefault="002641E3">
      <w:pPr>
        <w:pBdr>
          <w:top w:val="nil"/>
          <w:left w:val="nil"/>
          <w:bottom w:val="nil"/>
          <w:right w:val="nil"/>
          <w:between w:val="nil"/>
        </w:pBdr>
        <w:spacing w:after="0" w:line="276" w:lineRule="auto"/>
        <w:ind w:left="426"/>
        <w:rPr>
          <w:rFonts w:ascii="Times New Roman" w:eastAsia="Times New Roman" w:hAnsi="Times New Roman" w:cs="Times New Roman"/>
          <w:b/>
          <w:color w:val="1C4587"/>
          <w:sz w:val="24"/>
          <w:szCs w:val="24"/>
        </w:rPr>
      </w:pPr>
    </w:p>
    <w:p w14:paraId="6F624AA9" w14:textId="77777777" w:rsidR="002641E3" w:rsidRDefault="00D51E69">
      <w:pPr>
        <w:numPr>
          <w:ilvl w:val="0"/>
          <w:numId w:val="1"/>
        </w:numPr>
        <w:pBdr>
          <w:top w:val="nil"/>
          <w:left w:val="nil"/>
          <w:bottom w:val="nil"/>
          <w:right w:val="nil"/>
          <w:between w:val="nil"/>
        </w:pBdr>
        <w:spacing w:after="200" w:line="276" w:lineRule="auto"/>
        <w:ind w:left="284" w:hanging="142"/>
        <w:rPr>
          <w:rFonts w:ascii="Times New Roman" w:eastAsia="Times New Roman" w:hAnsi="Times New Roman" w:cs="Times New Roman"/>
          <w:i/>
          <w:color w:val="C55911"/>
          <w:sz w:val="24"/>
          <w:szCs w:val="24"/>
        </w:rPr>
      </w:pPr>
      <w:r>
        <w:rPr>
          <w:rFonts w:ascii="Times New Roman" w:eastAsia="Times New Roman" w:hAnsi="Times New Roman" w:cs="Times New Roman"/>
          <w:i/>
          <w:color w:val="C55911"/>
          <w:sz w:val="24"/>
          <w:szCs w:val="24"/>
        </w:rPr>
        <w:t xml:space="preserve">Birimde rapor döneminde; </w:t>
      </w:r>
      <w:r>
        <w:rPr>
          <w:rFonts w:ascii="Times New Roman" w:eastAsia="Times New Roman" w:hAnsi="Times New Roman" w:cs="Times New Roman"/>
          <w:b/>
          <w:i/>
          <w:color w:val="C55911"/>
          <w:sz w:val="24"/>
          <w:szCs w:val="24"/>
        </w:rPr>
        <w:t>Öğrenci Memnuniyet Anketi</w:t>
      </w:r>
      <w:r>
        <w:rPr>
          <w:rFonts w:ascii="Times New Roman" w:eastAsia="Times New Roman" w:hAnsi="Times New Roman" w:cs="Times New Roman"/>
          <w:i/>
          <w:color w:val="C55911"/>
          <w:sz w:val="24"/>
          <w:szCs w:val="24"/>
        </w:rPr>
        <w:t xml:space="preserve"> Sonuçlarına Yönelik Bilgiler</w:t>
      </w:r>
    </w:p>
    <w:p w14:paraId="28D731A1" w14:textId="77777777" w:rsidR="002641E3" w:rsidRDefault="00D51E69">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Mevcut Durum</w:t>
      </w:r>
    </w:p>
    <w:tbl>
      <w:tblPr>
        <w:tblStyle w:val="afc"/>
        <w:tblW w:w="10206" w:type="dxa"/>
        <w:tblInd w:w="-5" w:type="dxa"/>
        <w:tblLayout w:type="fixed"/>
        <w:tblLook w:val="0000" w:firstRow="0" w:lastRow="0" w:firstColumn="0" w:lastColumn="0" w:noHBand="0" w:noVBand="0"/>
      </w:tblPr>
      <w:tblGrid>
        <w:gridCol w:w="2420"/>
        <w:gridCol w:w="2400"/>
        <w:gridCol w:w="2280"/>
        <w:gridCol w:w="3106"/>
      </w:tblGrid>
      <w:tr w:rsidR="002641E3" w14:paraId="4B1C089F" w14:textId="77777777" w:rsidTr="005552BD">
        <w:tc>
          <w:tcPr>
            <w:tcW w:w="10206"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6EF86A89" w14:textId="77777777" w:rsidR="002641E3" w:rsidRDefault="00D51E69">
            <w:pPr>
              <w:widowControl w:val="0"/>
              <w:jc w:val="center"/>
              <w:rPr>
                <w:b/>
              </w:rPr>
            </w:pPr>
            <w:r>
              <w:rPr>
                <w:rFonts w:ascii="Times New Roman" w:eastAsia="Times New Roman" w:hAnsi="Times New Roman" w:cs="Times New Roman"/>
              </w:rPr>
              <w:t xml:space="preserve">     </w:t>
            </w:r>
            <w:r>
              <w:rPr>
                <w:rFonts w:ascii="Times New Roman" w:eastAsia="Times New Roman" w:hAnsi="Times New Roman" w:cs="Times New Roman"/>
                <w:b/>
              </w:rPr>
              <w:t>Öğrenci Memnuniyet Oranı</w:t>
            </w:r>
          </w:p>
        </w:tc>
      </w:tr>
      <w:tr w:rsidR="002641E3" w14:paraId="6D522F93" w14:textId="77777777" w:rsidTr="005552BD">
        <w:tc>
          <w:tcPr>
            <w:tcW w:w="242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D83A989" w14:textId="58230061" w:rsidR="002641E3" w:rsidRDefault="00D51E69">
            <w:pPr>
              <w:widowControl w:val="0"/>
              <w:jc w:val="center"/>
            </w:pPr>
            <w:r>
              <w:rPr>
                <w:rFonts w:ascii="Times New Roman" w:eastAsia="Times New Roman" w:hAnsi="Times New Roman" w:cs="Times New Roman"/>
                <w:b/>
              </w:rPr>
              <w:t>202</w:t>
            </w:r>
            <w:r w:rsidR="005552BD">
              <w:rPr>
                <w:rFonts w:ascii="Times New Roman" w:eastAsia="Times New Roman" w:hAnsi="Times New Roman" w:cs="Times New Roman"/>
                <w:b/>
              </w:rPr>
              <w:t>1</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F0BA438" w14:textId="129C807F" w:rsidR="002641E3" w:rsidRDefault="00D51E69">
            <w:pPr>
              <w:widowControl w:val="0"/>
              <w:jc w:val="center"/>
            </w:pPr>
            <w:r>
              <w:rPr>
                <w:rFonts w:ascii="Times New Roman" w:eastAsia="Times New Roman" w:hAnsi="Times New Roman" w:cs="Times New Roman"/>
                <w:b/>
              </w:rPr>
              <w:t>202</w:t>
            </w:r>
            <w:r w:rsidR="005552BD">
              <w:rPr>
                <w:rFonts w:ascii="Times New Roman" w:eastAsia="Times New Roman" w:hAnsi="Times New Roman" w:cs="Times New Roman"/>
                <w:b/>
              </w:rPr>
              <w:t>2</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4CA7BBB4" w14:textId="541858D5" w:rsidR="002641E3" w:rsidRDefault="00D51E69">
            <w:pPr>
              <w:widowControl w:val="0"/>
              <w:jc w:val="center"/>
            </w:pPr>
            <w:r>
              <w:rPr>
                <w:rFonts w:ascii="Times New Roman" w:eastAsia="Times New Roman" w:hAnsi="Times New Roman" w:cs="Times New Roman"/>
                <w:b/>
              </w:rPr>
              <w:t>202</w:t>
            </w:r>
            <w:r w:rsidR="005552BD">
              <w:rPr>
                <w:rFonts w:ascii="Times New Roman" w:eastAsia="Times New Roman" w:hAnsi="Times New Roman" w:cs="Times New Roman"/>
                <w:b/>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9D8CD8B" w14:textId="77777777" w:rsidR="002641E3" w:rsidRDefault="00D51E69">
            <w:pPr>
              <w:widowControl w:val="0"/>
              <w:jc w:val="center"/>
            </w:pPr>
            <w:r>
              <w:rPr>
                <w:rFonts w:ascii="Times New Roman" w:eastAsia="Times New Roman" w:hAnsi="Times New Roman" w:cs="Times New Roman"/>
                <w:b/>
              </w:rPr>
              <w:t>Bir Önceki Yıla Göre Değişim Oranı</w:t>
            </w:r>
          </w:p>
        </w:tc>
      </w:tr>
      <w:tr w:rsidR="002641E3" w14:paraId="15B24755" w14:textId="77777777" w:rsidTr="005552BD">
        <w:trPr>
          <w:trHeight w:val="352"/>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4F811B1" w14:textId="4287D54E" w:rsidR="002641E3" w:rsidRDefault="00D73458" w:rsidP="00D73458">
            <w:pPr>
              <w:widowControl w:val="0"/>
              <w:jc w:val="center"/>
            </w:pPr>
            <w:r>
              <w:rPr>
                <w:rFonts w:ascii="Times New Roman" w:eastAsia="Times New Roman" w:hAnsi="Times New Roman" w:cs="Times New Roman"/>
              </w:rPr>
              <w:t>3,87</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BCB6D5F" w14:textId="477B0CE7" w:rsidR="002641E3" w:rsidRDefault="00D73458">
            <w:pPr>
              <w:widowControl w:val="0"/>
              <w:jc w:val="center"/>
            </w:pPr>
            <w:r>
              <w:rPr>
                <w:rFonts w:ascii="Times New Roman" w:eastAsia="Times New Roman" w:hAnsi="Times New Roman" w:cs="Times New Roman"/>
              </w:rPr>
              <w:t>3,54</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062FA697" w14:textId="565CBF4A" w:rsidR="002641E3" w:rsidRDefault="00D73458">
            <w:pPr>
              <w:widowControl w:val="0"/>
              <w:jc w:val="center"/>
            </w:pPr>
            <w:r>
              <w:rPr>
                <w:rFonts w:ascii="Times New Roman" w:eastAsia="Times New Roman" w:hAnsi="Times New Roman" w:cs="Times New Roman"/>
              </w:rPr>
              <w:t>3,92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D16907F" w14:textId="21A4FDF5" w:rsidR="002641E3" w:rsidRDefault="00D51E69">
            <w:pPr>
              <w:widowControl w:val="0"/>
              <w:jc w:val="center"/>
            </w:pPr>
            <w:r>
              <w:rPr>
                <w:rFonts w:ascii="Times New Roman" w:eastAsia="Times New Roman" w:hAnsi="Times New Roman" w:cs="Times New Roman"/>
              </w:rPr>
              <w:t>%</w:t>
            </w:r>
            <w:r w:rsidR="00253363">
              <w:rPr>
                <w:rFonts w:ascii="Times New Roman" w:eastAsia="Times New Roman" w:hAnsi="Times New Roman" w:cs="Times New Roman"/>
              </w:rPr>
              <w:t>10,73</w:t>
            </w:r>
          </w:p>
        </w:tc>
      </w:tr>
    </w:tbl>
    <w:p w14:paraId="736750A2" w14:textId="77777777" w:rsidR="002641E3" w:rsidRDefault="00D51E69">
      <w:pPr>
        <w:pBdr>
          <w:top w:val="nil"/>
          <w:left w:val="nil"/>
          <w:bottom w:val="nil"/>
          <w:right w:val="nil"/>
          <w:between w:val="nil"/>
        </w:pBdr>
        <w:spacing w:before="240" w:after="20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İyileştirme Faaliyetleri</w:t>
      </w:r>
    </w:p>
    <w:p w14:paraId="5D8D3F00" w14:textId="00D46CA4" w:rsidR="002641E3" w:rsidRDefault="00F338DC">
      <w:pPr>
        <w:pBdr>
          <w:top w:val="nil"/>
          <w:left w:val="nil"/>
          <w:bottom w:val="nil"/>
          <w:right w:val="nil"/>
          <w:between w:val="nil"/>
        </w:pBdr>
        <w:spacing w:before="24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Pr="00F338DC">
        <w:rPr>
          <w:rFonts w:ascii="Times New Roman" w:eastAsia="Times New Roman" w:hAnsi="Times New Roman" w:cs="Times New Roman"/>
          <w:sz w:val="24"/>
          <w:szCs w:val="24"/>
        </w:rPr>
        <w:t xml:space="preserve"> yılı Öğrenci Memnuniyet Anketi sonucu ortalaması 3,</w:t>
      </w:r>
      <w:r>
        <w:rPr>
          <w:rFonts w:ascii="Times New Roman" w:eastAsia="Times New Roman" w:hAnsi="Times New Roman" w:cs="Times New Roman"/>
          <w:sz w:val="24"/>
          <w:szCs w:val="24"/>
        </w:rPr>
        <w:t>92</w:t>
      </w:r>
      <w:r w:rsidRPr="00F338DC">
        <w:rPr>
          <w:rFonts w:ascii="Times New Roman" w:eastAsia="Times New Roman" w:hAnsi="Times New Roman" w:cs="Times New Roman"/>
          <w:sz w:val="24"/>
          <w:szCs w:val="24"/>
        </w:rPr>
        <w:t xml:space="preserve"> olup</w:t>
      </w:r>
      <w:r w:rsidR="005A76F5">
        <w:rPr>
          <w:rFonts w:ascii="Times New Roman" w:eastAsia="Times New Roman" w:hAnsi="Times New Roman" w:cs="Times New Roman"/>
          <w:sz w:val="24"/>
          <w:szCs w:val="24"/>
        </w:rPr>
        <w:t xml:space="preserve"> bir önceki yıla oranla %10,73 artmıştır. </w:t>
      </w:r>
      <w:r w:rsidR="00BE67D3">
        <w:rPr>
          <w:rFonts w:ascii="Times New Roman" w:eastAsia="Times New Roman" w:hAnsi="Times New Roman" w:cs="Times New Roman"/>
          <w:sz w:val="24"/>
          <w:szCs w:val="24"/>
        </w:rPr>
        <w:t xml:space="preserve">Öğrenci memnuniyet Anketi sonuçları </w:t>
      </w:r>
      <w:r w:rsidRPr="00F338DC">
        <w:rPr>
          <w:rFonts w:ascii="Times New Roman" w:eastAsia="Times New Roman" w:hAnsi="Times New Roman" w:cs="Times New Roman"/>
          <w:sz w:val="24"/>
          <w:szCs w:val="24"/>
        </w:rPr>
        <w:t>Enstitümüz Kalite Komisyonu toplantısında değerlendirilmiş, 3,00’ın altında çıkan bir sonuç olmadığından iyileştirme çalışması yapılmamıştır.</w:t>
      </w:r>
    </w:p>
    <w:p w14:paraId="09F5E494" w14:textId="77777777" w:rsidR="00477B65" w:rsidRDefault="00477B65">
      <w:pPr>
        <w:pBdr>
          <w:top w:val="nil"/>
          <w:left w:val="nil"/>
          <w:bottom w:val="nil"/>
          <w:right w:val="nil"/>
          <w:between w:val="nil"/>
        </w:pBdr>
        <w:spacing w:before="240" w:after="200" w:line="276" w:lineRule="auto"/>
        <w:jc w:val="both"/>
        <w:rPr>
          <w:rFonts w:ascii="Times New Roman" w:eastAsia="Times New Roman" w:hAnsi="Times New Roman" w:cs="Times New Roman"/>
          <w:i/>
          <w:sz w:val="24"/>
          <w:szCs w:val="24"/>
        </w:rPr>
      </w:pPr>
    </w:p>
    <w:p w14:paraId="44BFEEA7" w14:textId="27DAAD90" w:rsidR="002365C5" w:rsidRPr="00477B65" w:rsidRDefault="00D51E69" w:rsidP="00477B65">
      <w:pPr>
        <w:numPr>
          <w:ilvl w:val="0"/>
          <w:numId w:val="1"/>
        </w:numPr>
        <w:pBdr>
          <w:top w:val="nil"/>
          <w:left w:val="nil"/>
          <w:bottom w:val="nil"/>
          <w:right w:val="nil"/>
          <w:between w:val="nil"/>
        </w:pBdr>
        <w:spacing w:after="200" w:line="276" w:lineRule="auto"/>
        <w:ind w:left="284" w:hanging="142"/>
        <w:jc w:val="both"/>
        <w:rPr>
          <w:rFonts w:ascii="Times New Roman" w:eastAsia="Times New Roman" w:hAnsi="Times New Roman" w:cs="Times New Roman"/>
          <w:i/>
          <w:color w:val="1155CC"/>
          <w:sz w:val="24"/>
          <w:szCs w:val="24"/>
        </w:rPr>
      </w:pPr>
      <w:r>
        <w:rPr>
          <w:rFonts w:ascii="Times New Roman" w:eastAsia="Times New Roman" w:hAnsi="Times New Roman" w:cs="Times New Roman"/>
          <w:i/>
          <w:color w:val="C55911"/>
          <w:sz w:val="24"/>
          <w:szCs w:val="24"/>
        </w:rPr>
        <w:t xml:space="preserve">Birimde rapor döneminde; </w:t>
      </w:r>
      <w:r>
        <w:rPr>
          <w:rFonts w:ascii="Times New Roman" w:eastAsia="Times New Roman" w:hAnsi="Times New Roman" w:cs="Times New Roman"/>
          <w:b/>
          <w:i/>
          <w:color w:val="C55911"/>
          <w:sz w:val="24"/>
          <w:szCs w:val="24"/>
        </w:rPr>
        <w:t>Çalışan Memnuniyet Anketi</w:t>
      </w:r>
      <w:r>
        <w:rPr>
          <w:rFonts w:ascii="Times New Roman" w:eastAsia="Times New Roman" w:hAnsi="Times New Roman" w:cs="Times New Roman"/>
          <w:i/>
          <w:color w:val="C55911"/>
          <w:sz w:val="24"/>
          <w:szCs w:val="24"/>
        </w:rPr>
        <w:t xml:space="preserve"> Sonuçlarına Yönelik Bilgiler </w:t>
      </w:r>
    </w:p>
    <w:p w14:paraId="164035B5" w14:textId="77777777" w:rsidR="002641E3" w:rsidRDefault="00D51E69">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Mevcut Durum</w:t>
      </w:r>
    </w:p>
    <w:tbl>
      <w:tblPr>
        <w:tblStyle w:val="afd"/>
        <w:tblW w:w="10206" w:type="dxa"/>
        <w:tblInd w:w="-5" w:type="dxa"/>
        <w:tblLayout w:type="fixed"/>
        <w:tblLook w:val="0000" w:firstRow="0" w:lastRow="0" w:firstColumn="0" w:lastColumn="0" w:noHBand="0" w:noVBand="0"/>
      </w:tblPr>
      <w:tblGrid>
        <w:gridCol w:w="2420"/>
        <w:gridCol w:w="2400"/>
        <w:gridCol w:w="2265"/>
        <w:gridCol w:w="3121"/>
      </w:tblGrid>
      <w:tr w:rsidR="002641E3" w14:paraId="4E699616" w14:textId="77777777" w:rsidTr="005552BD">
        <w:tc>
          <w:tcPr>
            <w:tcW w:w="10206"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38592191" w14:textId="77777777" w:rsidR="002641E3" w:rsidRPr="00667171" w:rsidRDefault="00D51E69">
            <w:pPr>
              <w:jc w:val="center"/>
              <w:rPr>
                <w:sz w:val="24"/>
                <w:szCs w:val="24"/>
              </w:rPr>
            </w:pPr>
            <w:r w:rsidRPr="00667171">
              <w:rPr>
                <w:rFonts w:ascii="Times New Roman" w:eastAsia="Times New Roman" w:hAnsi="Times New Roman" w:cs="Times New Roman"/>
                <w:b/>
                <w:sz w:val="24"/>
                <w:szCs w:val="24"/>
              </w:rPr>
              <w:t>Çalışan Memnuniyet Oranı</w:t>
            </w:r>
          </w:p>
        </w:tc>
      </w:tr>
      <w:tr w:rsidR="002641E3" w14:paraId="280A8D81" w14:textId="77777777" w:rsidTr="005552BD">
        <w:tc>
          <w:tcPr>
            <w:tcW w:w="242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3AF9EBC" w14:textId="49EE8302" w:rsidR="002641E3" w:rsidRPr="00667171" w:rsidRDefault="00D51E69">
            <w:pPr>
              <w:widowControl w:val="0"/>
              <w:jc w:val="center"/>
              <w:rPr>
                <w:sz w:val="24"/>
                <w:szCs w:val="24"/>
              </w:rPr>
            </w:pPr>
            <w:r w:rsidRPr="00667171">
              <w:rPr>
                <w:rFonts w:ascii="Times New Roman" w:eastAsia="Times New Roman" w:hAnsi="Times New Roman" w:cs="Times New Roman"/>
                <w:b/>
                <w:sz w:val="24"/>
                <w:szCs w:val="24"/>
              </w:rPr>
              <w:t>202</w:t>
            </w:r>
            <w:r w:rsidR="005552BD" w:rsidRPr="00667171">
              <w:rPr>
                <w:rFonts w:ascii="Times New Roman" w:eastAsia="Times New Roman" w:hAnsi="Times New Roman" w:cs="Times New Roman"/>
                <w:b/>
                <w:sz w:val="24"/>
                <w:szCs w:val="24"/>
              </w:rPr>
              <w:t>1</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3697CD8" w14:textId="430D6F66" w:rsidR="002641E3" w:rsidRPr="00667171" w:rsidRDefault="00D51E69">
            <w:pPr>
              <w:widowControl w:val="0"/>
              <w:jc w:val="center"/>
              <w:rPr>
                <w:sz w:val="24"/>
                <w:szCs w:val="24"/>
              </w:rPr>
            </w:pPr>
            <w:r w:rsidRPr="00667171">
              <w:rPr>
                <w:rFonts w:ascii="Times New Roman" w:eastAsia="Times New Roman" w:hAnsi="Times New Roman" w:cs="Times New Roman"/>
                <w:b/>
                <w:sz w:val="24"/>
                <w:szCs w:val="24"/>
              </w:rPr>
              <w:t>202</w:t>
            </w:r>
            <w:r w:rsidR="005552BD" w:rsidRPr="00667171">
              <w:rPr>
                <w:rFonts w:ascii="Times New Roman" w:eastAsia="Times New Roman" w:hAnsi="Times New Roman" w:cs="Times New Roman"/>
                <w:b/>
                <w:sz w:val="24"/>
                <w:szCs w:val="24"/>
              </w:rPr>
              <w:t>2</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40E74F8C" w14:textId="0337A0C3" w:rsidR="002641E3" w:rsidRPr="00667171" w:rsidRDefault="00D51E69">
            <w:pPr>
              <w:widowControl w:val="0"/>
              <w:jc w:val="center"/>
              <w:rPr>
                <w:sz w:val="24"/>
                <w:szCs w:val="24"/>
              </w:rPr>
            </w:pPr>
            <w:r w:rsidRPr="00667171">
              <w:rPr>
                <w:rFonts w:ascii="Times New Roman" w:eastAsia="Times New Roman" w:hAnsi="Times New Roman" w:cs="Times New Roman"/>
                <w:b/>
                <w:sz w:val="24"/>
                <w:szCs w:val="24"/>
              </w:rPr>
              <w:t>202</w:t>
            </w:r>
            <w:r w:rsidR="005552BD" w:rsidRPr="00667171">
              <w:rPr>
                <w:rFonts w:ascii="Times New Roman" w:eastAsia="Times New Roman" w:hAnsi="Times New Roman" w:cs="Times New Roman"/>
                <w:b/>
                <w:sz w:val="24"/>
                <w:szCs w:val="24"/>
              </w:rPr>
              <w:t>3</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4E388FA" w14:textId="77777777" w:rsidR="002641E3" w:rsidRPr="00667171" w:rsidRDefault="00D51E69">
            <w:pPr>
              <w:jc w:val="center"/>
              <w:rPr>
                <w:sz w:val="24"/>
                <w:szCs w:val="24"/>
              </w:rPr>
            </w:pPr>
            <w:r w:rsidRPr="00667171">
              <w:rPr>
                <w:rFonts w:ascii="Times New Roman" w:eastAsia="Times New Roman" w:hAnsi="Times New Roman" w:cs="Times New Roman"/>
                <w:b/>
                <w:sz w:val="24"/>
                <w:szCs w:val="24"/>
              </w:rPr>
              <w:t>Bir Önceki Yıla Göre Değişim Oranı</w:t>
            </w:r>
          </w:p>
        </w:tc>
      </w:tr>
      <w:tr w:rsidR="002641E3" w14:paraId="54AC7B5A" w14:textId="77777777" w:rsidTr="005552BD">
        <w:trPr>
          <w:trHeight w:val="37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7E3478F" w14:textId="0A744416" w:rsidR="002641E3" w:rsidRPr="00667171" w:rsidRDefault="003408C5">
            <w:pPr>
              <w:jc w:val="center"/>
              <w:rPr>
                <w:sz w:val="24"/>
                <w:szCs w:val="24"/>
              </w:rPr>
            </w:pPr>
            <w:r w:rsidRPr="00667171">
              <w:rPr>
                <w:rFonts w:ascii="Times New Roman" w:eastAsia="Times New Roman" w:hAnsi="Times New Roman" w:cs="Times New Roman"/>
                <w:sz w:val="24"/>
                <w:szCs w:val="24"/>
              </w:rPr>
              <w:t>4,08</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53D0D8C" w14:textId="25202D59" w:rsidR="002641E3" w:rsidRPr="00667171" w:rsidRDefault="003408C5">
            <w:pPr>
              <w:jc w:val="center"/>
              <w:rPr>
                <w:sz w:val="24"/>
                <w:szCs w:val="24"/>
              </w:rPr>
            </w:pPr>
            <w:r w:rsidRPr="00667171">
              <w:rPr>
                <w:rFonts w:ascii="Times New Roman" w:eastAsia="Times New Roman" w:hAnsi="Times New Roman" w:cs="Times New Roman"/>
                <w:sz w:val="24"/>
                <w:szCs w:val="24"/>
              </w:rPr>
              <w:t>3,74</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323D6A1C" w14:textId="62147062" w:rsidR="002641E3" w:rsidRPr="00667171" w:rsidRDefault="003408C5">
            <w:pPr>
              <w:jc w:val="center"/>
              <w:rPr>
                <w:sz w:val="24"/>
                <w:szCs w:val="24"/>
              </w:rPr>
            </w:pPr>
            <w:r w:rsidRPr="00667171">
              <w:rPr>
                <w:rFonts w:ascii="Times New Roman" w:eastAsia="Times New Roman" w:hAnsi="Times New Roman" w:cs="Times New Roman"/>
                <w:sz w:val="24"/>
                <w:szCs w:val="24"/>
              </w:rPr>
              <w:t>3,60</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91C7B20" w14:textId="51001830" w:rsidR="002641E3" w:rsidRPr="00667171" w:rsidRDefault="00D51E69">
            <w:pPr>
              <w:jc w:val="center"/>
              <w:rPr>
                <w:sz w:val="24"/>
                <w:szCs w:val="24"/>
              </w:rPr>
            </w:pPr>
            <w:r w:rsidRPr="00667171">
              <w:rPr>
                <w:rFonts w:ascii="Times New Roman" w:eastAsia="Times New Roman" w:hAnsi="Times New Roman" w:cs="Times New Roman"/>
                <w:sz w:val="24"/>
                <w:szCs w:val="24"/>
              </w:rPr>
              <w:t>%</w:t>
            </w:r>
            <w:r w:rsidR="00675F3B">
              <w:rPr>
                <w:rFonts w:ascii="Times New Roman" w:eastAsia="Times New Roman" w:hAnsi="Times New Roman" w:cs="Times New Roman"/>
                <w:sz w:val="24"/>
                <w:szCs w:val="24"/>
              </w:rPr>
              <w:t>-3,74</w:t>
            </w:r>
          </w:p>
        </w:tc>
      </w:tr>
    </w:tbl>
    <w:p w14:paraId="780507EE" w14:textId="77777777" w:rsidR="002641E3" w:rsidRDefault="002641E3">
      <w:pPr>
        <w:spacing w:after="200" w:line="276" w:lineRule="auto"/>
        <w:jc w:val="both"/>
        <w:rPr>
          <w:rFonts w:ascii="Times New Roman" w:eastAsia="Times New Roman" w:hAnsi="Times New Roman" w:cs="Times New Roman"/>
          <w:color w:val="FF0000"/>
          <w:sz w:val="20"/>
          <w:szCs w:val="20"/>
          <w:u w:val="single"/>
        </w:rPr>
      </w:pPr>
    </w:p>
    <w:p w14:paraId="740E264D" w14:textId="77777777" w:rsidR="002641E3" w:rsidRDefault="00D51E69">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İyileştirme Faaliyetleri</w:t>
      </w:r>
    </w:p>
    <w:p w14:paraId="59083F54" w14:textId="56CC289E" w:rsidR="002365C5" w:rsidRDefault="002365C5" w:rsidP="002365C5">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w:t>
      </w:r>
      <w:r w:rsidRPr="00863FBD">
        <w:rPr>
          <w:rFonts w:ascii="Times New Roman" w:eastAsia="Times New Roman" w:hAnsi="Times New Roman" w:cs="Times New Roman"/>
          <w:color w:val="000000" w:themeColor="text1"/>
          <w:sz w:val="24"/>
          <w:szCs w:val="24"/>
        </w:rPr>
        <w:t xml:space="preserve"> yılı Çalışan Memnuniyet anketi 3.</w:t>
      </w:r>
      <w:r>
        <w:rPr>
          <w:rFonts w:ascii="Times New Roman" w:eastAsia="Times New Roman" w:hAnsi="Times New Roman" w:cs="Times New Roman"/>
          <w:color w:val="000000" w:themeColor="text1"/>
          <w:sz w:val="24"/>
          <w:szCs w:val="24"/>
        </w:rPr>
        <w:t>60</w:t>
      </w:r>
      <w:r w:rsidRPr="00863FBD">
        <w:rPr>
          <w:rFonts w:ascii="Times New Roman" w:eastAsia="Times New Roman" w:hAnsi="Times New Roman" w:cs="Times New Roman"/>
          <w:color w:val="000000" w:themeColor="text1"/>
          <w:sz w:val="24"/>
          <w:szCs w:val="24"/>
        </w:rPr>
        <w:t xml:space="preserve"> olarak çıkmış, üniversi</w:t>
      </w:r>
      <w:r>
        <w:rPr>
          <w:rFonts w:ascii="Times New Roman" w:eastAsia="Times New Roman" w:hAnsi="Times New Roman" w:cs="Times New Roman"/>
          <w:color w:val="000000" w:themeColor="text1"/>
          <w:sz w:val="24"/>
          <w:szCs w:val="24"/>
        </w:rPr>
        <w:t>te</w:t>
      </w:r>
      <w:r w:rsidRPr="00863FBD">
        <w:rPr>
          <w:rFonts w:ascii="Times New Roman" w:eastAsia="Times New Roman" w:hAnsi="Times New Roman" w:cs="Times New Roman"/>
          <w:color w:val="000000" w:themeColor="text1"/>
          <w:sz w:val="24"/>
          <w:szCs w:val="24"/>
        </w:rPr>
        <w:t xml:space="preserve">mizin </w:t>
      </w:r>
      <w:r>
        <w:rPr>
          <w:rFonts w:ascii="Times New Roman" w:eastAsia="Times New Roman" w:hAnsi="Times New Roman" w:cs="Times New Roman"/>
          <w:color w:val="000000" w:themeColor="text1"/>
          <w:sz w:val="24"/>
          <w:szCs w:val="24"/>
        </w:rPr>
        <w:t xml:space="preserve">ortalaması olan </w:t>
      </w:r>
      <w:r w:rsidRPr="00863FBD">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 xml:space="preserve">60 ile aynı orandadır. </w:t>
      </w:r>
      <w:r w:rsidR="00BE67D3">
        <w:rPr>
          <w:rFonts w:ascii="Times New Roman" w:eastAsia="Times New Roman" w:hAnsi="Times New Roman" w:cs="Times New Roman"/>
          <w:color w:val="000000" w:themeColor="text1"/>
          <w:sz w:val="24"/>
          <w:szCs w:val="24"/>
        </w:rPr>
        <w:t xml:space="preserve">Ancak bir önceki yıla oranla %3,74’lük bir düşüş izlenmektedir. Enstitümüz Kalite Komisyonu </w:t>
      </w:r>
      <w:r w:rsidR="00BE67D3" w:rsidRPr="00BE67D3">
        <w:rPr>
          <w:rFonts w:ascii="Times New Roman" w:eastAsia="Times New Roman" w:hAnsi="Times New Roman" w:cs="Times New Roman"/>
          <w:color w:val="000000" w:themeColor="text1"/>
          <w:sz w:val="24"/>
          <w:szCs w:val="24"/>
        </w:rPr>
        <w:t xml:space="preserve">belirli bir oranın altında kalan tüm alanlara yönelik iyileştirme faaliyetlerinin tespitinin yapılması ve izlenmesi için </w:t>
      </w:r>
      <w:r w:rsidR="00BE67D3">
        <w:rPr>
          <w:rFonts w:ascii="Times New Roman" w:eastAsia="Times New Roman" w:hAnsi="Times New Roman" w:cs="Times New Roman"/>
          <w:color w:val="000000" w:themeColor="text1"/>
          <w:sz w:val="24"/>
          <w:szCs w:val="24"/>
        </w:rPr>
        <w:t>çalışmalar planlanmıştır.</w:t>
      </w:r>
      <w:r w:rsidR="005A76F5">
        <w:rPr>
          <w:rFonts w:ascii="Times New Roman" w:eastAsia="Times New Roman" w:hAnsi="Times New Roman" w:cs="Times New Roman"/>
          <w:color w:val="000000" w:themeColor="text1"/>
          <w:sz w:val="24"/>
          <w:szCs w:val="24"/>
        </w:rPr>
        <w:t xml:space="preserve"> </w:t>
      </w:r>
    </w:p>
    <w:p w14:paraId="00142596" w14:textId="781EDC4B" w:rsidR="002641E3" w:rsidRDefault="002641E3">
      <w:pPr>
        <w:pBdr>
          <w:top w:val="nil"/>
          <w:left w:val="nil"/>
          <w:bottom w:val="nil"/>
          <w:right w:val="nil"/>
          <w:between w:val="nil"/>
        </w:pBdr>
        <w:spacing w:before="240" w:after="200" w:line="276" w:lineRule="auto"/>
        <w:jc w:val="both"/>
        <w:rPr>
          <w:rFonts w:ascii="Times New Roman" w:eastAsia="Times New Roman" w:hAnsi="Times New Roman" w:cs="Times New Roman"/>
          <w:sz w:val="24"/>
          <w:szCs w:val="24"/>
        </w:rPr>
      </w:pPr>
    </w:p>
    <w:p w14:paraId="52F6342A" w14:textId="4A3C001B" w:rsidR="00996C51" w:rsidRDefault="00996C51">
      <w:pPr>
        <w:pBdr>
          <w:top w:val="nil"/>
          <w:left w:val="nil"/>
          <w:bottom w:val="nil"/>
          <w:right w:val="nil"/>
          <w:between w:val="nil"/>
        </w:pBdr>
        <w:spacing w:before="240" w:after="200" w:line="276" w:lineRule="auto"/>
        <w:jc w:val="both"/>
        <w:rPr>
          <w:rFonts w:ascii="Times New Roman" w:eastAsia="Times New Roman" w:hAnsi="Times New Roman" w:cs="Times New Roman"/>
          <w:sz w:val="24"/>
          <w:szCs w:val="24"/>
        </w:rPr>
      </w:pPr>
    </w:p>
    <w:p w14:paraId="7ADCE545" w14:textId="075483A0" w:rsidR="00996C51" w:rsidRDefault="00996C51">
      <w:pPr>
        <w:pBdr>
          <w:top w:val="nil"/>
          <w:left w:val="nil"/>
          <w:bottom w:val="nil"/>
          <w:right w:val="nil"/>
          <w:between w:val="nil"/>
        </w:pBdr>
        <w:spacing w:before="240" w:after="200" w:line="276" w:lineRule="auto"/>
        <w:jc w:val="both"/>
        <w:rPr>
          <w:rFonts w:ascii="Times New Roman" w:eastAsia="Times New Roman" w:hAnsi="Times New Roman" w:cs="Times New Roman"/>
          <w:sz w:val="24"/>
          <w:szCs w:val="24"/>
        </w:rPr>
      </w:pPr>
    </w:p>
    <w:p w14:paraId="504A58D5" w14:textId="4F3EB6B3" w:rsidR="00996C51" w:rsidRDefault="00996C51">
      <w:pPr>
        <w:pBdr>
          <w:top w:val="nil"/>
          <w:left w:val="nil"/>
          <w:bottom w:val="nil"/>
          <w:right w:val="nil"/>
          <w:between w:val="nil"/>
        </w:pBdr>
        <w:spacing w:before="240" w:after="200" w:line="276" w:lineRule="auto"/>
        <w:jc w:val="both"/>
        <w:rPr>
          <w:rFonts w:ascii="Times New Roman" w:eastAsia="Times New Roman" w:hAnsi="Times New Roman" w:cs="Times New Roman"/>
          <w:sz w:val="24"/>
          <w:szCs w:val="24"/>
        </w:rPr>
      </w:pPr>
    </w:p>
    <w:p w14:paraId="33F3CA45" w14:textId="2AA3795B" w:rsidR="00996C51" w:rsidRDefault="00996C51">
      <w:pPr>
        <w:pBdr>
          <w:top w:val="nil"/>
          <w:left w:val="nil"/>
          <w:bottom w:val="nil"/>
          <w:right w:val="nil"/>
          <w:between w:val="nil"/>
        </w:pBdr>
        <w:spacing w:before="240" w:after="200" w:line="276" w:lineRule="auto"/>
        <w:jc w:val="both"/>
        <w:rPr>
          <w:rFonts w:ascii="Times New Roman" w:eastAsia="Times New Roman" w:hAnsi="Times New Roman" w:cs="Times New Roman"/>
          <w:sz w:val="24"/>
          <w:szCs w:val="24"/>
        </w:rPr>
      </w:pPr>
    </w:p>
    <w:p w14:paraId="5C736C0D" w14:textId="77777777" w:rsidR="00996C51" w:rsidRPr="00DB03BC" w:rsidRDefault="00996C51">
      <w:pPr>
        <w:pBdr>
          <w:top w:val="nil"/>
          <w:left w:val="nil"/>
          <w:bottom w:val="nil"/>
          <w:right w:val="nil"/>
          <w:between w:val="nil"/>
        </w:pBdr>
        <w:spacing w:before="240" w:after="200" w:line="276" w:lineRule="auto"/>
        <w:jc w:val="both"/>
        <w:rPr>
          <w:rFonts w:ascii="Times New Roman" w:eastAsia="Times New Roman" w:hAnsi="Times New Roman" w:cs="Times New Roman"/>
          <w:sz w:val="24"/>
          <w:szCs w:val="24"/>
        </w:rPr>
      </w:pPr>
    </w:p>
    <w:p w14:paraId="1FF29202" w14:textId="77777777" w:rsidR="002641E3" w:rsidRDefault="00D51E69">
      <w:pPr>
        <w:numPr>
          <w:ilvl w:val="0"/>
          <w:numId w:val="1"/>
        </w:numPr>
        <w:pBdr>
          <w:top w:val="nil"/>
          <w:left w:val="nil"/>
          <w:bottom w:val="nil"/>
          <w:right w:val="nil"/>
          <w:between w:val="nil"/>
        </w:pBdr>
        <w:spacing w:after="200" w:line="276" w:lineRule="auto"/>
        <w:ind w:left="284" w:hanging="142"/>
        <w:jc w:val="both"/>
        <w:rPr>
          <w:rFonts w:ascii="Times New Roman" w:eastAsia="Times New Roman" w:hAnsi="Times New Roman" w:cs="Times New Roman"/>
          <w:i/>
          <w:color w:val="C55911"/>
          <w:sz w:val="24"/>
          <w:szCs w:val="24"/>
        </w:rPr>
      </w:pPr>
      <w:r>
        <w:rPr>
          <w:rFonts w:ascii="Times New Roman" w:eastAsia="Times New Roman" w:hAnsi="Times New Roman" w:cs="Times New Roman"/>
          <w:i/>
          <w:color w:val="C55911"/>
          <w:sz w:val="24"/>
          <w:szCs w:val="24"/>
        </w:rPr>
        <w:t xml:space="preserve">Birimde rapor döneminde; </w:t>
      </w:r>
      <w:r>
        <w:rPr>
          <w:rFonts w:ascii="Times New Roman" w:eastAsia="Times New Roman" w:hAnsi="Times New Roman" w:cs="Times New Roman"/>
          <w:b/>
          <w:i/>
          <w:color w:val="C55911"/>
          <w:sz w:val="24"/>
          <w:szCs w:val="24"/>
        </w:rPr>
        <w:t>Paydaş Memnuniyet Anketi</w:t>
      </w:r>
      <w:r>
        <w:rPr>
          <w:rFonts w:ascii="Times New Roman" w:eastAsia="Times New Roman" w:hAnsi="Times New Roman" w:cs="Times New Roman"/>
          <w:i/>
          <w:color w:val="C55911"/>
          <w:sz w:val="24"/>
          <w:szCs w:val="24"/>
        </w:rPr>
        <w:t xml:space="preserve"> Sonuçlarına Yönelik Bilgiler </w:t>
      </w:r>
    </w:p>
    <w:p w14:paraId="37D81824" w14:textId="77777777" w:rsidR="002641E3" w:rsidRDefault="00D51E69">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Mevcut Durum</w:t>
      </w:r>
    </w:p>
    <w:tbl>
      <w:tblPr>
        <w:tblStyle w:val="afe"/>
        <w:tblW w:w="10206" w:type="dxa"/>
        <w:tblInd w:w="-5" w:type="dxa"/>
        <w:tblLayout w:type="fixed"/>
        <w:tblLook w:val="0000" w:firstRow="0" w:lastRow="0" w:firstColumn="0" w:lastColumn="0" w:noHBand="0" w:noVBand="0"/>
      </w:tblPr>
      <w:tblGrid>
        <w:gridCol w:w="2424"/>
        <w:gridCol w:w="2397"/>
        <w:gridCol w:w="2273"/>
        <w:gridCol w:w="3112"/>
      </w:tblGrid>
      <w:tr w:rsidR="002641E3" w14:paraId="6FFD0BD3" w14:textId="77777777" w:rsidTr="005552BD">
        <w:tc>
          <w:tcPr>
            <w:tcW w:w="10206"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822F424" w14:textId="77777777" w:rsidR="002641E3" w:rsidRDefault="00D51E69">
            <w:pPr>
              <w:jc w:val="center"/>
            </w:pPr>
            <w:r>
              <w:rPr>
                <w:rFonts w:ascii="Times New Roman" w:eastAsia="Times New Roman" w:hAnsi="Times New Roman" w:cs="Times New Roman"/>
                <w:b/>
              </w:rPr>
              <w:t>Paydaş Memnuniyet Oranı</w:t>
            </w:r>
          </w:p>
        </w:tc>
      </w:tr>
      <w:tr w:rsidR="002641E3" w14:paraId="1BE0770E" w14:textId="77777777" w:rsidTr="005552BD">
        <w:tc>
          <w:tcPr>
            <w:tcW w:w="242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9BB9C81" w14:textId="2C89B5AF" w:rsidR="002641E3" w:rsidRDefault="00D51E69">
            <w:pPr>
              <w:widowControl w:val="0"/>
              <w:jc w:val="center"/>
            </w:pPr>
            <w:r>
              <w:rPr>
                <w:rFonts w:ascii="Times New Roman" w:eastAsia="Times New Roman" w:hAnsi="Times New Roman" w:cs="Times New Roman"/>
                <w:b/>
              </w:rPr>
              <w:t>202</w:t>
            </w:r>
            <w:r w:rsidR="005552BD">
              <w:rPr>
                <w:rFonts w:ascii="Times New Roman" w:eastAsia="Times New Roman" w:hAnsi="Times New Roman" w:cs="Times New Roman"/>
                <w:b/>
              </w:rPr>
              <w:t>1</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D6FEEA3" w14:textId="71CF487D" w:rsidR="002641E3" w:rsidRDefault="00D51E69">
            <w:pPr>
              <w:widowControl w:val="0"/>
              <w:jc w:val="center"/>
            </w:pPr>
            <w:r>
              <w:rPr>
                <w:rFonts w:ascii="Times New Roman" w:eastAsia="Times New Roman" w:hAnsi="Times New Roman" w:cs="Times New Roman"/>
                <w:b/>
              </w:rPr>
              <w:t>202</w:t>
            </w:r>
            <w:r w:rsidR="005552BD">
              <w:rPr>
                <w:rFonts w:ascii="Times New Roman" w:eastAsia="Times New Roman" w:hAnsi="Times New Roman" w:cs="Times New Roman"/>
                <w:b/>
              </w:rPr>
              <w:t>2</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1A229AAA" w14:textId="45C541AF" w:rsidR="002641E3" w:rsidRDefault="00D51E69">
            <w:pPr>
              <w:widowControl w:val="0"/>
              <w:jc w:val="center"/>
            </w:pPr>
            <w:r>
              <w:rPr>
                <w:rFonts w:ascii="Times New Roman" w:eastAsia="Times New Roman" w:hAnsi="Times New Roman" w:cs="Times New Roman"/>
                <w:b/>
              </w:rPr>
              <w:t>202</w:t>
            </w:r>
            <w:r w:rsidR="005552BD">
              <w:rPr>
                <w:rFonts w:ascii="Times New Roman" w:eastAsia="Times New Roman" w:hAnsi="Times New Roman" w:cs="Times New Roman"/>
                <w:b/>
              </w:rPr>
              <w:t>3</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C942F1E" w14:textId="77777777" w:rsidR="002641E3" w:rsidRDefault="00D51E69">
            <w:pPr>
              <w:jc w:val="center"/>
            </w:pPr>
            <w:r>
              <w:rPr>
                <w:rFonts w:ascii="Times New Roman" w:eastAsia="Times New Roman" w:hAnsi="Times New Roman" w:cs="Times New Roman"/>
                <w:b/>
              </w:rPr>
              <w:t>Bir Önceki Yıla Göre Değişim Oranı</w:t>
            </w:r>
          </w:p>
        </w:tc>
      </w:tr>
      <w:tr w:rsidR="002641E3" w:rsidRPr="00631C57" w14:paraId="6705F5D9" w14:textId="77777777" w:rsidTr="005552BD">
        <w:tc>
          <w:tcPr>
            <w:tcW w:w="242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D440FCF" w14:textId="77777777" w:rsidR="002641E3" w:rsidRPr="00631C57" w:rsidRDefault="00D51E69">
            <w:pPr>
              <w:jc w:val="center"/>
              <w:rPr>
                <w:color w:val="000000" w:themeColor="text1"/>
                <w:sz w:val="20"/>
                <w:szCs w:val="20"/>
              </w:rPr>
            </w:pPr>
            <w:r w:rsidRPr="00631C57">
              <w:rPr>
                <w:rFonts w:ascii="Times New Roman" w:eastAsia="Times New Roman" w:hAnsi="Times New Roman" w:cs="Times New Roman"/>
                <w:color w:val="000000" w:themeColor="text1"/>
              </w:rPr>
              <w:t>0,00</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71F22C3" w14:textId="77777777" w:rsidR="002641E3" w:rsidRPr="00631C57" w:rsidRDefault="00D51E69">
            <w:pPr>
              <w:jc w:val="center"/>
              <w:rPr>
                <w:color w:val="000000" w:themeColor="text1"/>
                <w:sz w:val="20"/>
                <w:szCs w:val="20"/>
              </w:rPr>
            </w:pPr>
            <w:r w:rsidRPr="00631C57">
              <w:rPr>
                <w:rFonts w:ascii="Times New Roman" w:eastAsia="Times New Roman" w:hAnsi="Times New Roman" w:cs="Times New Roman"/>
                <w:color w:val="000000" w:themeColor="text1"/>
              </w:rPr>
              <w:t>0,00</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50854CE9" w14:textId="6443DE94" w:rsidR="002641E3" w:rsidRPr="00631C57" w:rsidRDefault="00883D54">
            <w:pPr>
              <w:jc w:val="center"/>
              <w:rPr>
                <w:color w:val="000000" w:themeColor="text1"/>
                <w:sz w:val="20"/>
                <w:szCs w:val="20"/>
              </w:rPr>
            </w:pPr>
            <w:r w:rsidRPr="00631C57">
              <w:rPr>
                <w:rFonts w:ascii="Times New Roman" w:eastAsia="Times New Roman" w:hAnsi="Times New Roman" w:cs="Times New Roman"/>
                <w:color w:val="000000" w:themeColor="text1"/>
              </w:rPr>
              <w:t>4,31</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4E457B8" w14:textId="2BFAED7E" w:rsidR="002641E3" w:rsidRPr="00631C57" w:rsidRDefault="00D51E69">
            <w:pPr>
              <w:jc w:val="center"/>
              <w:rPr>
                <w:color w:val="000000" w:themeColor="text1"/>
                <w:sz w:val="20"/>
                <w:szCs w:val="20"/>
              </w:rPr>
            </w:pPr>
            <w:r w:rsidRPr="00631C57">
              <w:rPr>
                <w:rFonts w:ascii="Times New Roman" w:eastAsia="Times New Roman" w:hAnsi="Times New Roman" w:cs="Times New Roman"/>
                <w:color w:val="000000" w:themeColor="text1"/>
              </w:rPr>
              <w:t>%</w:t>
            </w:r>
            <w:r w:rsidR="00020B7B" w:rsidRPr="00631C57">
              <w:rPr>
                <w:rFonts w:ascii="Times New Roman" w:eastAsia="Times New Roman" w:hAnsi="Times New Roman" w:cs="Times New Roman"/>
                <w:color w:val="000000" w:themeColor="text1"/>
              </w:rPr>
              <w:t>86,2</w:t>
            </w:r>
          </w:p>
        </w:tc>
      </w:tr>
    </w:tbl>
    <w:p w14:paraId="6AB57506" w14:textId="77777777" w:rsidR="002641E3" w:rsidRPr="00631C57" w:rsidRDefault="002641E3">
      <w:pPr>
        <w:spacing w:after="200" w:line="276" w:lineRule="auto"/>
        <w:jc w:val="both"/>
        <w:rPr>
          <w:rFonts w:ascii="Times New Roman" w:eastAsia="Times New Roman" w:hAnsi="Times New Roman" w:cs="Times New Roman"/>
          <w:color w:val="000000" w:themeColor="text1"/>
        </w:rPr>
      </w:pPr>
    </w:p>
    <w:p w14:paraId="4E57564C" w14:textId="77777777" w:rsidR="002641E3" w:rsidRDefault="00D51E69">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İyileştirme Faaliyetleri</w:t>
      </w:r>
    </w:p>
    <w:p w14:paraId="5B28C707" w14:textId="1B700E14" w:rsidR="004C3AD6" w:rsidRPr="004C3AD6" w:rsidRDefault="006720B5" w:rsidP="004C3AD6">
      <w:pPr>
        <w:pBdr>
          <w:top w:val="nil"/>
          <w:left w:val="nil"/>
          <w:bottom w:val="nil"/>
          <w:right w:val="nil"/>
          <w:between w:val="nil"/>
        </w:pBdr>
        <w:spacing w:after="200" w:line="276" w:lineRule="auto"/>
        <w:jc w:val="both"/>
        <w:rPr>
          <w:rFonts w:ascii="Times New Roman" w:eastAsia="Times New Roman" w:hAnsi="Times New Roman" w:cs="Times New Roman"/>
          <w:color w:val="000000" w:themeColor="text1"/>
          <w:sz w:val="24"/>
          <w:szCs w:val="24"/>
        </w:rPr>
      </w:pPr>
      <w:r w:rsidRPr="004C3AD6">
        <w:rPr>
          <w:rFonts w:ascii="Times New Roman" w:eastAsia="Times New Roman" w:hAnsi="Times New Roman" w:cs="Times New Roman"/>
          <w:color w:val="000000" w:themeColor="text1"/>
          <w:sz w:val="24"/>
          <w:szCs w:val="24"/>
        </w:rPr>
        <w:t xml:space="preserve">Paydaş İlişkilerimizi daha da kuvvetlendirmek ve devamını sağlamak amacıyla </w:t>
      </w:r>
      <w:r w:rsidR="004C3AD6" w:rsidRPr="004C3AD6">
        <w:rPr>
          <w:rFonts w:ascii="Times New Roman" w:eastAsia="Times New Roman" w:hAnsi="Times New Roman" w:cs="Times New Roman"/>
          <w:color w:val="000000" w:themeColor="text1"/>
          <w:sz w:val="24"/>
          <w:szCs w:val="24"/>
        </w:rPr>
        <w:t>paydaşlarla iletişime geçilmiş, i</w:t>
      </w:r>
      <w:r w:rsidRPr="004C3AD6">
        <w:rPr>
          <w:rFonts w:ascii="Times New Roman" w:eastAsia="Times New Roman" w:hAnsi="Times New Roman" w:cs="Times New Roman"/>
          <w:color w:val="000000" w:themeColor="text1"/>
          <w:sz w:val="24"/>
          <w:szCs w:val="24"/>
        </w:rPr>
        <w:t>ç paydaş olarak anabilim dallarımıza ve dış paydaş olarak ilgili kamu kurum/kuruluşlarına ziyaretl</w:t>
      </w:r>
      <w:r w:rsidR="004C3AD6" w:rsidRPr="004C3AD6">
        <w:rPr>
          <w:rFonts w:ascii="Times New Roman" w:eastAsia="Times New Roman" w:hAnsi="Times New Roman" w:cs="Times New Roman"/>
          <w:color w:val="000000" w:themeColor="text1"/>
          <w:sz w:val="24"/>
          <w:szCs w:val="24"/>
        </w:rPr>
        <w:t>er yapılmıştır.</w:t>
      </w:r>
      <w:r w:rsidR="00883D54">
        <w:rPr>
          <w:rFonts w:ascii="Times New Roman" w:eastAsia="Times New Roman" w:hAnsi="Times New Roman" w:cs="Times New Roman"/>
          <w:color w:val="000000" w:themeColor="text1"/>
          <w:sz w:val="24"/>
          <w:szCs w:val="24"/>
        </w:rPr>
        <w:t xml:space="preserve"> Ayrıca dış paydaş olarak İl Milli Eğitim Müdürlüğüne paydaş anketi uygulanmıştır.</w:t>
      </w:r>
    </w:p>
    <w:p w14:paraId="3FBB0C10" w14:textId="6B3B4090" w:rsidR="002641E3" w:rsidRDefault="00D51E69" w:rsidP="004C3AD6">
      <w:pPr>
        <w:pBdr>
          <w:top w:val="nil"/>
          <w:left w:val="nil"/>
          <w:bottom w:val="nil"/>
          <w:right w:val="nil"/>
          <w:between w:val="nil"/>
        </w:pBdr>
        <w:spacing w:after="200" w:line="276" w:lineRule="auto"/>
        <w:jc w:val="both"/>
        <w:rPr>
          <w:rFonts w:ascii="Times New Roman" w:eastAsia="Times New Roman" w:hAnsi="Times New Roman" w:cs="Times New Roman"/>
          <w:i/>
          <w:color w:val="C55911"/>
          <w:sz w:val="24"/>
          <w:szCs w:val="24"/>
        </w:rPr>
      </w:pPr>
      <w:r>
        <w:rPr>
          <w:rFonts w:ascii="Times New Roman" w:eastAsia="Times New Roman" w:hAnsi="Times New Roman" w:cs="Times New Roman"/>
          <w:i/>
          <w:color w:val="C55911"/>
          <w:sz w:val="24"/>
          <w:szCs w:val="24"/>
        </w:rPr>
        <w:t xml:space="preserve">Birimde rapor döneminde; </w:t>
      </w:r>
      <w:r>
        <w:rPr>
          <w:rFonts w:ascii="Times New Roman" w:eastAsia="Times New Roman" w:hAnsi="Times New Roman" w:cs="Times New Roman"/>
          <w:b/>
          <w:i/>
          <w:color w:val="C55911"/>
          <w:sz w:val="24"/>
          <w:szCs w:val="24"/>
        </w:rPr>
        <w:t>Tedarikçi Memnuniyet Anketi</w:t>
      </w:r>
      <w:r>
        <w:rPr>
          <w:rFonts w:ascii="Times New Roman" w:eastAsia="Times New Roman" w:hAnsi="Times New Roman" w:cs="Times New Roman"/>
          <w:i/>
          <w:color w:val="C55911"/>
          <w:sz w:val="24"/>
          <w:szCs w:val="24"/>
        </w:rPr>
        <w:t xml:space="preserve"> Sonuçlarına Yönelik Bilgiler </w:t>
      </w:r>
    </w:p>
    <w:p w14:paraId="05CA9D9B" w14:textId="77777777" w:rsidR="002641E3" w:rsidRDefault="00D51E69">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Mevcut Durum</w:t>
      </w:r>
    </w:p>
    <w:tbl>
      <w:tblPr>
        <w:tblStyle w:val="aff"/>
        <w:tblW w:w="10206" w:type="dxa"/>
        <w:tblInd w:w="-5" w:type="dxa"/>
        <w:tblLayout w:type="fixed"/>
        <w:tblLook w:val="0000" w:firstRow="0" w:lastRow="0" w:firstColumn="0" w:lastColumn="0" w:noHBand="0" w:noVBand="0"/>
      </w:tblPr>
      <w:tblGrid>
        <w:gridCol w:w="2424"/>
        <w:gridCol w:w="2397"/>
        <w:gridCol w:w="2273"/>
        <w:gridCol w:w="3112"/>
      </w:tblGrid>
      <w:tr w:rsidR="002641E3" w14:paraId="0E92CF28" w14:textId="77777777" w:rsidTr="005552BD">
        <w:tc>
          <w:tcPr>
            <w:tcW w:w="10206"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490CE3FA" w14:textId="77777777" w:rsidR="002641E3" w:rsidRDefault="00D51E69">
            <w:pPr>
              <w:jc w:val="center"/>
            </w:pPr>
            <w:r>
              <w:rPr>
                <w:rFonts w:ascii="Times New Roman" w:eastAsia="Times New Roman" w:hAnsi="Times New Roman" w:cs="Times New Roman"/>
                <w:b/>
              </w:rPr>
              <w:t>Tedarikçi Memnuniyet Oranı</w:t>
            </w:r>
          </w:p>
        </w:tc>
      </w:tr>
      <w:tr w:rsidR="002641E3" w14:paraId="0BAF0B1C" w14:textId="77777777" w:rsidTr="005552BD">
        <w:tc>
          <w:tcPr>
            <w:tcW w:w="242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121E323" w14:textId="2C87C97C" w:rsidR="002641E3" w:rsidRDefault="00D51E69">
            <w:pPr>
              <w:widowControl w:val="0"/>
              <w:jc w:val="center"/>
            </w:pPr>
            <w:r>
              <w:rPr>
                <w:rFonts w:ascii="Times New Roman" w:eastAsia="Times New Roman" w:hAnsi="Times New Roman" w:cs="Times New Roman"/>
                <w:b/>
              </w:rPr>
              <w:t>202</w:t>
            </w:r>
            <w:r w:rsidR="005552BD">
              <w:rPr>
                <w:rFonts w:ascii="Times New Roman" w:eastAsia="Times New Roman" w:hAnsi="Times New Roman" w:cs="Times New Roman"/>
                <w:b/>
              </w:rPr>
              <w:t>1</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C1372A1" w14:textId="4971A55B" w:rsidR="002641E3" w:rsidRDefault="00D51E69">
            <w:pPr>
              <w:widowControl w:val="0"/>
              <w:jc w:val="center"/>
            </w:pPr>
            <w:r>
              <w:rPr>
                <w:rFonts w:ascii="Times New Roman" w:eastAsia="Times New Roman" w:hAnsi="Times New Roman" w:cs="Times New Roman"/>
                <w:b/>
              </w:rPr>
              <w:t>202</w:t>
            </w:r>
            <w:r w:rsidR="005552BD">
              <w:rPr>
                <w:rFonts w:ascii="Times New Roman" w:eastAsia="Times New Roman" w:hAnsi="Times New Roman" w:cs="Times New Roman"/>
                <w:b/>
              </w:rPr>
              <w:t>2</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11217E2E" w14:textId="108C47D9" w:rsidR="002641E3" w:rsidRDefault="00D51E69">
            <w:pPr>
              <w:widowControl w:val="0"/>
              <w:jc w:val="center"/>
            </w:pPr>
            <w:r>
              <w:rPr>
                <w:rFonts w:ascii="Times New Roman" w:eastAsia="Times New Roman" w:hAnsi="Times New Roman" w:cs="Times New Roman"/>
                <w:b/>
              </w:rPr>
              <w:t>202</w:t>
            </w:r>
            <w:r w:rsidR="005552BD">
              <w:rPr>
                <w:rFonts w:ascii="Times New Roman" w:eastAsia="Times New Roman" w:hAnsi="Times New Roman" w:cs="Times New Roman"/>
                <w:b/>
              </w:rPr>
              <w:t>3</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CF26F92" w14:textId="77777777" w:rsidR="002641E3" w:rsidRDefault="00D51E69">
            <w:pPr>
              <w:jc w:val="center"/>
            </w:pPr>
            <w:r>
              <w:rPr>
                <w:rFonts w:ascii="Times New Roman" w:eastAsia="Times New Roman" w:hAnsi="Times New Roman" w:cs="Times New Roman"/>
                <w:b/>
              </w:rPr>
              <w:t>Bir Önceki Yıla Göre Değişim Oranı</w:t>
            </w:r>
          </w:p>
        </w:tc>
      </w:tr>
      <w:tr w:rsidR="002641E3" w14:paraId="55C35EC4" w14:textId="77777777" w:rsidTr="005552BD">
        <w:tc>
          <w:tcPr>
            <w:tcW w:w="242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549E732" w14:textId="77777777" w:rsidR="002641E3" w:rsidRDefault="00D51E69">
            <w:pPr>
              <w:jc w:val="center"/>
              <w:rPr>
                <w:color w:val="000000"/>
                <w:sz w:val="20"/>
                <w:szCs w:val="20"/>
              </w:rPr>
            </w:pPr>
            <w:r>
              <w:rPr>
                <w:rFonts w:ascii="Times New Roman" w:eastAsia="Times New Roman" w:hAnsi="Times New Roman" w:cs="Times New Roman"/>
                <w:color w:val="000000"/>
              </w:rPr>
              <w:t>0,00</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F374195" w14:textId="77777777" w:rsidR="002641E3" w:rsidRDefault="00D51E69">
            <w:pPr>
              <w:jc w:val="center"/>
              <w:rPr>
                <w:color w:val="000000"/>
                <w:sz w:val="20"/>
                <w:szCs w:val="20"/>
              </w:rPr>
            </w:pPr>
            <w:r>
              <w:rPr>
                <w:rFonts w:ascii="Times New Roman" w:eastAsia="Times New Roman" w:hAnsi="Times New Roman" w:cs="Times New Roman"/>
                <w:color w:val="000000"/>
              </w:rPr>
              <w:t>0,00</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55DBB17E" w14:textId="77777777" w:rsidR="002641E3" w:rsidRPr="00020B7B" w:rsidRDefault="00D51E69">
            <w:pPr>
              <w:jc w:val="center"/>
              <w:rPr>
                <w:color w:val="000000" w:themeColor="text1"/>
                <w:sz w:val="20"/>
                <w:szCs w:val="20"/>
              </w:rPr>
            </w:pPr>
            <w:r w:rsidRPr="00020B7B">
              <w:rPr>
                <w:rFonts w:ascii="Times New Roman" w:eastAsia="Times New Roman" w:hAnsi="Times New Roman" w:cs="Times New Roman"/>
                <w:color w:val="000000" w:themeColor="text1"/>
              </w:rPr>
              <w:t>0,00</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83509BC" w14:textId="77777777" w:rsidR="002641E3" w:rsidRPr="00020B7B" w:rsidRDefault="00D51E69">
            <w:pPr>
              <w:jc w:val="center"/>
              <w:rPr>
                <w:color w:val="000000" w:themeColor="text1"/>
                <w:sz w:val="20"/>
                <w:szCs w:val="20"/>
              </w:rPr>
            </w:pPr>
            <w:r w:rsidRPr="00020B7B">
              <w:rPr>
                <w:rFonts w:ascii="Times New Roman" w:eastAsia="Times New Roman" w:hAnsi="Times New Roman" w:cs="Times New Roman"/>
                <w:color w:val="000000" w:themeColor="text1"/>
              </w:rPr>
              <w:t>0%</w:t>
            </w:r>
          </w:p>
        </w:tc>
      </w:tr>
    </w:tbl>
    <w:p w14:paraId="43176D81" w14:textId="77777777" w:rsidR="002641E3" w:rsidRDefault="002641E3">
      <w:pPr>
        <w:spacing w:after="200" w:line="276" w:lineRule="auto"/>
        <w:jc w:val="both"/>
        <w:rPr>
          <w:rFonts w:ascii="Times New Roman" w:eastAsia="Times New Roman" w:hAnsi="Times New Roman" w:cs="Times New Roman"/>
          <w:color w:val="000000"/>
        </w:rPr>
      </w:pPr>
    </w:p>
    <w:p w14:paraId="482636B0" w14:textId="21F8C2D7" w:rsidR="00996C51" w:rsidRPr="003216AC" w:rsidRDefault="00D51E69" w:rsidP="003216AC">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İyileştirme Faaliyetleri</w:t>
      </w:r>
    </w:p>
    <w:p w14:paraId="73D25B87" w14:textId="77777777" w:rsidR="00996C51" w:rsidRDefault="00996C51">
      <w:pPr>
        <w:pBdr>
          <w:top w:val="nil"/>
          <w:left w:val="nil"/>
          <w:bottom w:val="nil"/>
          <w:right w:val="nil"/>
          <w:between w:val="nil"/>
        </w:pBdr>
        <w:spacing w:before="240" w:after="200" w:line="276" w:lineRule="auto"/>
        <w:jc w:val="both"/>
        <w:rPr>
          <w:rFonts w:ascii="Times New Roman" w:eastAsia="Times New Roman" w:hAnsi="Times New Roman" w:cs="Times New Roman"/>
          <w:sz w:val="24"/>
          <w:szCs w:val="24"/>
        </w:rPr>
      </w:pPr>
    </w:p>
    <w:p w14:paraId="6EFA7EF6" w14:textId="5C0077A9" w:rsidR="005552BD" w:rsidRPr="00996C51" w:rsidRDefault="00D51E69" w:rsidP="005552BD">
      <w:pPr>
        <w:numPr>
          <w:ilvl w:val="0"/>
          <w:numId w:val="1"/>
        </w:numPr>
        <w:pBdr>
          <w:top w:val="nil"/>
          <w:left w:val="nil"/>
          <w:bottom w:val="nil"/>
          <w:right w:val="nil"/>
          <w:between w:val="nil"/>
        </w:pBdr>
        <w:spacing w:after="200" w:line="276" w:lineRule="auto"/>
        <w:ind w:left="284" w:hanging="142"/>
        <w:jc w:val="both"/>
        <w:rPr>
          <w:rFonts w:ascii="Times New Roman" w:eastAsia="Times New Roman" w:hAnsi="Times New Roman" w:cs="Times New Roman"/>
          <w:i/>
          <w:color w:val="C55911"/>
          <w:sz w:val="24"/>
          <w:szCs w:val="24"/>
        </w:rPr>
      </w:pPr>
      <w:r>
        <w:rPr>
          <w:rFonts w:ascii="Times New Roman" w:eastAsia="Times New Roman" w:hAnsi="Times New Roman" w:cs="Times New Roman"/>
          <w:i/>
          <w:color w:val="C55911"/>
          <w:sz w:val="24"/>
          <w:szCs w:val="24"/>
        </w:rPr>
        <w:t xml:space="preserve">Birimde rapor döneminde; </w:t>
      </w:r>
      <w:r>
        <w:rPr>
          <w:rFonts w:ascii="Times New Roman" w:eastAsia="Times New Roman" w:hAnsi="Times New Roman" w:cs="Times New Roman"/>
          <w:b/>
          <w:i/>
          <w:color w:val="C55911"/>
          <w:sz w:val="24"/>
          <w:szCs w:val="24"/>
        </w:rPr>
        <w:t xml:space="preserve">Memnuniyet Yönetim Sistemindeki </w:t>
      </w:r>
      <w:r>
        <w:rPr>
          <w:rFonts w:ascii="Times New Roman" w:eastAsia="Times New Roman" w:hAnsi="Times New Roman" w:cs="Times New Roman"/>
          <w:i/>
          <w:color w:val="C55911"/>
          <w:sz w:val="24"/>
          <w:szCs w:val="24"/>
        </w:rPr>
        <w:t xml:space="preserve">Bildirimlere Yönelik Bilgiler </w:t>
      </w:r>
    </w:p>
    <w:p w14:paraId="79EA4AE9" w14:textId="77777777" w:rsidR="002641E3" w:rsidRDefault="00D51E69">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Mevcut Durum</w:t>
      </w:r>
    </w:p>
    <w:tbl>
      <w:tblPr>
        <w:tblStyle w:val="aff0"/>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985"/>
        <w:gridCol w:w="1984"/>
        <w:gridCol w:w="1843"/>
        <w:gridCol w:w="2551"/>
      </w:tblGrid>
      <w:tr w:rsidR="002641E3" w14:paraId="7FEFDE8C" w14:textId="77777777" w:rsidTr="005552BD">
        <w:tc>
          <w:tcPr>
            <w:tcW w:w="1838" w:type="dxa"/>
          </w:tcPr>
          <w:p w14:paraId="2C48BE89" w14:textId="77777777" w:rsidR="002641E3" w:rsidRDefault="00D51E69">
            <w:p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Bildirim Gönderen</w:t>
            </w:r>
          </w:p>
        </w:tc>
        <w:tc>
          <w:tcPr>
            <w:tcW w:w="1985" w:type="dxa"/>
            <w:vAlign w:val="center"/>
          </w:tcPr>
          <w:p w14:paraId="7DC26B34" w14:textId="75D53463" w:rsidR="002641E3" w:rsidRDefault="00D51E69">
            <w:pPr>
              <w:widowControl w:val="0"/>
              <w:jc w:val="center"/>
            </w:pPr>
            <w:r>
              <w:rPr>
                <w:rFonts w:ascii="Times New Roman" w:eastAsia="Times New Roman" w:hAnsi="Times New Roman" w:cs="Times New Roman"/>
                <w:b/>
              </w:rPr>
              <w:t>202</w:t>
            </w:r>
            <w:r w:rsidR="005552BD">
              <w:rPr>
                <w:rFonts w:ascii="Times New Roman" w:eastAsia="Times New Roman" w:hAnsi="Times New Roman" w:cs="Times New Roman"/>
                <w:b/>
              </w:rPr>
              <w:t>1</w:t>
            </w:r>
          </w:p>
        </w:tc>
        <w:tc>
          <w:tcPr>
            <w:tcW w:w="1984" w:type="dxa"/>
            <w:vAlign w:val="center"/>
          </w:tcPr>
          <w:p w14:paraId="26979723" w14:textId="4D9E36B7" w:rsidR="002641E3" w:rsidRDefault="00D51E69">
            <w:pPr>
              <w:widowControl w:val="0"/>
              <w:jc w:val="center"/>
            </w:pPr>
            <w:r>
              <w:rPr>
                <w:rFonts w:ascii="Times New Roman" w:eastAsia="Times New Roman" w:hAnsi="Times New Roman" w:cs="Times New Roman"/>
                <w:b/>
              </w:rPr>
              <w:t>202</w:t>
            </w:r>
            <w:r w:rsidR="005552BD">
              <w:rPr>
                <w:rFonts w:ascii="Times New Roman" w:eastAsia="Times New Roman" w:hAnsi="Times New Roman" w:cs="Times New Roman"/>
                <w:b/>
              </w:rPr>
              <w:t>2</w:t>
            </w:r>
          </w:p>
        </w:tc>
        <w:tc>
          <w:tcPr>
            <w:tcW w:w="1843" w:type="dxa"/>
            <w:vAlign w:val="center"/>
          </w:tcPr>
          <w:p w14:paraId="208DED43" w14:textId="7D2F0435" w:rsidR="002641E3" w:rsidRDefault="00D51E69">
            <w:pPr>
              <w:widowControl w:val="0"/>
              <w:jc w:val="center"/>
            </w:pPr>
            <w:r>
              <w:rPr>
                <w:rFonts w:ascii="Times New Roman" w:eastAsia="Times New Roman" w:hAnsi="Times New Roman" w:cs="Times New Roman"/>
                <w:b/>
              </w:rPr>
              <w:t>202</w:t>
            </w:r>
            <w:r w:rsidR="005552BD">
              <w:rPr>
                <w:rFonts w:ascii="Times New Roman" w:eastAsia="Times New Roman" w:hAnsi="Times New Roman" w:cs="Times New Roman"/>
                <w:b/>
              </w:rPr>
              <w:t>3</w:t>
            </w:r>
          </w:p>
        </w:tc>
        <w:tc>
          <w:tcPr>
            <w:tcW w:w="2551" w:type="dxa"/>
          </w:tcPr>
          <w:p w14:paraId="7FD3EB1E" w14:textId="77777777" w:rsidR="002641E3" w:rsidRDefault="00D51E69">
            <w:pPr>
              <w:widowControl w:val="0"/>
              <w:jc w:val="center"/>
              <w:rPr>
                <w:rFonts w:ascii="Times New Roman" w:eastAsia="Times New Roman" w:hAnsi="Times New Roman" w:cs="Times New Roman"/>
                <w:b/>
              </w:rPr>
            </w:pPr>
            <w:r>
              <w:rPr>
                <w:rFonts w:ascii="Times New Roman" w:eastAsia="Times New Roman" w:hAnsi="Times New Roman" w:cs="Times New Roman"/>
                <w:b/>
              </w:rPr>
              <w:t>Bir Önceki Yıla Göre Değişim Oranı</w:t>
            </w:r>
          </w:p>
        </w:tc>
      </w:tr>
      <w:tr w:rsidR="002641E3" w14:paraId="5BBA7423" w14:textId="77777777" w:rsidTr="005552BD">
        <w:tc>
          <w:tcPr>
            <w:tcW w:w="1838" w:type="dxa"/>
          </w:tcPr>
          <w:p w14:paraId="30399C6B" w14:textId="77777777" w:rsidR="002641E3" w:rsidRDefault="00D51E69">
            <w:pPr>
              <w:spacing w:after="200" w:line="276"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rPr>
              <w:t>Personel</w:t>
            </w:r>
          </w:p>
        </w:tc>
        <w:tc>
          <w:tcPr>
            <w:tcW w:w="1985" w:type="dxa"/>
          </w:tcPr>
          <w:p w14:paraId="2D327C94" w14:textId="04E5850B" w:rsidR="002641E3" w:rsidRPr="00667171" w:rsidRDefault="00667171" w:rsidP="00667171">
            <w:pPr>
              <w:spacing w:after="200" w:line="276" w:lineRule="auto"/>
              <w:ind w:hanging="58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84" w:type="dxa"/>
          </w:tcPr>
          <w:p w14:paraId="04E20D17" w14:textId="742D9B1C" w:rsidR="002641E3" w:rsidRPr="00667171" w:rsidRDefault="00667171" w:rsidP="00667171">
            <w:pP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43" w:type="dxa"/>
          </w:tcPr>
          <w:p w14:paraId="6F1CDE3B" w14:textId="69E4EDB1" w:rsidR="002641E3" w:rsidRPr="009A1593" w:rsidRDefault="009A1593" w:rsidP="00667171">
            <w:pPr>
              <w:spacing w:after="200" w:line="276" w:lineRule="auto"/>
              <w:jc w:val="center"/>
              <w:rPr>
                <w:rFonts w:ascii="Times New Roman" w:eastAsia="Times New Roman" w:hAnsi="Times New Roman" w:cs="Times New Roman"/>
                <w:color w:val="000000"/>
                <w:sz w:val="24"/>
                <w:szCs w:val="24"/>
              </w:rPr>
            </w:pPr>
            <w:r w:rsidRPr="009A1593">
              <w:rPr>
                <w:rFonts w:ascii="Times New Roman" w:eastAsia="Times New Roman" w:hAnsi="Times New Roman" w:cs="Times New Roman"/>
                <w:color w:val="000000"/>
                <w:sz w:val="24"/>
                <w:szCs w:val="24"/>
              </w:rPr>
              <w:t>2</w:t>
            </w:r>
          </w:p>
        </w:tc>
        <w:tc>
          <w:tcPr>
            <w:tcW w:w="2551" w:type="dxa"/>
          </w:tcPr>
          <w:p w14:paraId="41866416" w14:textId="40A58DBE" w:rsidR="002641E3" w:rsidRPr="00667171" w:rsidRDefault="00667171" w:rsidP="00667171">
            <w:pP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67DFA">
              <w:rPr>
                <w:rFonts w:ascii="Times New Roman" w:eastAsia="Times New Roman" w:hAnsi="Times New Roman" w:cs="Times New Roman"/>
                <w:color w:val="000000"/>
                <w:sz w:val="24"/>
                <w:szCs w:val="24"/>
              </w:rPr>
              <w:t>200</w:t>
            </w:r>
          </w:p>
        </w:tc>
      </w:tr>
      <w:tr w:rsidR="002641E3" w14:paraId="2185F24F" w14:textId="77777777" w:rsidTr="005552BD">
        <w:tc>
          <w:tcPr>
            <w:tcW w:w="1838" w:type="dxa"/>
          </w:tcPr>
          <w:p w14:paraId="1B063BE2" w14:textId="77777777" w:rsidR="002641E3" w:rsidRDefault="00D51E69">
            <w:pPr>
              <w:spacing w:after="200" w:line="276"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rPr>
              <w:t>Öğrenci</w:t>
            </w:r>
          </w:p>
        </w:tc>
        <w:tc>
          <w:tcPr>
            <w:tcW w:w="1985" w:type="dxa"/>
          </w:tcPr>
          <w:p w14:paraId="5934066C" w14:textId="55B840C0" w:rsidR="002641E3" w:rsidRPr="00667171" w:rsidRDefault="00667171" w:rsidP="00667171">
            <w:pPr>
              <w:spacing w:after="200" w:line="276" w:lineRule="auto"/>
              <w:jc w:val="center"/>
              <w:rPr>
                <w:rFonts w:ascii="Times New Roman" w:eastAsia="Times New Roman" w:hAnsi="Times New Roman" w:cs="Times New Roman"/>
                <w:color w:val="000000"/>
                <w:sz w:val="24"/>
                <w:szCs w:val="24"/>
              </w:rPr>
            </w:pPr>
            <w:r w:rsidRPr="00667171">
              <w:rPr>
                <w:rFonts w:ascii="Times New Roman" w:eastAsia="Times New Roman" w:hAnsi="Times New Roman" w:cs="Times New Roman"/>
                <w:color w:val="000000"/>
                <w:sz w:val="24"/>
                <w:szCs w:val="24"/>
              </w:rPr>
              <w:t>3</w:t>
            </w:r>
          </w:p>
        </w:tc>
        <w:tc>
          <w:tcPr>
            <w:tcW w:w="1984" w:type="dxa"/>
          </w:tcPr>
          <w:p w14:paraId="3BE7355A" w14:textId="1898D8B3" w:rsidR="002641E3" w:rsidRPr="00667171" w:rsidRDefault="00667171" w:rsidP="00667171">
            <w:pPr>
              <w:spacing w:after="200" w:line="276" w:lineRule="auto"/>
              <w:jc w:val="center"/>
              <w:rPr>
                <w:rFonts w:ascii="Times New Roman" w:eastAsia="Times New Roman" w:hAnsi="Times New Roman" w:cs="Times New Roman"/>
                <w:color w:val="000000"/>
                <w:sz w:val="24"/>
                <w:szCs w:val="24"/>
              </w:rPr>
            </w:pPr>
            <w:r w:rsidRPr="00667171">
              <w:rPr>
                <w:rFonts w:ascii="Times New Roman" w:eastAsia="Times New Roman" w:hAnsi="Times New Roman" w:cs="Times New Roman"/>
                <w:color w:val="000000"/>
                <w:sz w:val="24"/>
                <w:szCs w:val="24"/>
              </w:rPr>
              <w:t>8</w:t>
            </w:r>
          </w:p>
        </w:tc>
        <w:tc>
          <w:tcPr>
            <w:tcW w:w="1843" w:type="dxa"/>
          </w:tcPr>
          <w:p w14:paraId="2FF6888D" w14:textId="0E7F976A" w:rsidR="002641E3" w:rsidRPr="009A1593" w:rsidRDefault="009A1593" w:rsidP="00667171">
            <w:pP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51" w:type="dxa"/>
          </w:tcPr>
          <w:p w14:paraId="1FE14E4F" w14:textId="3587CC44" w:rsidR="002641E3" w:rsidRPr="00667171" w:rsidRDefault="00667171" w:rsidP="00667171">
            <w:pPr>
              <w:spacing w:after="200" w:line="276" w:lineRule="auto"/>
              <w:jc w:val="center"/>
              <w:rPr>
                <w:rFonts w:ascii="Times New Roman" w:eastAsia="Times New Roman" w:hAnsi="Times New Roman" w:cs="Times New Roman"/>
                <w:color w:val="000000"/>
                <w:sz w:val="24"/>
                <w:szCs w:val="24"/>
              </w:rPr>
            </w:pPr>
            <w:r w:rsidRPr="00667171">
              <w:rPr>
                <w:rFonts w:ascii="Times New Roman" w:eastAsia="Times New Roman" w:hAnsi="Times New Roman" w:cs="Times New Roman"/>
                <w:color w:val="000000"/>
                <w:sz w:val="24"/>
                <w:szCs w:val="24"/>
              </w:rPr>
              <w:t>%</w:t>
            </w:r>
            <w:r w:rsidR="00AA5575">
              <w:rPr>
                <w:rFonts w:ascii="Times New Roman" w:eastAsia="Times New Roman" w:hAnsi="Times New Roman" w:cs="Times New Roman"/>
                <w:color w:val="000000"/>
                <w:sz w:val="24"/>
                <w:szCs w:val="24"/>
              </w:rPr>
              <w:t>-87,5</w:t>
            </w:r>
          </w:p>
        </w:tc>
      </w:tr>
      <w:tr w:rsidR="002641E3" w14:paraId="65092204" w14:textId="77777777" w:rsidTr="005552BD">
        <w:tc>
          <w:tcPr>
            <w:tcW w:w="1838" w:type="dxa"/>
          </w:tcPr>
          <w:p w14:paraId="2AAD90B9" w14:textId="77777777" w:rsidR="002641E3" w:rsidRDefault="00D51E69">
            <w:pPr>
              <w:spacing w:after="20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rPr>
              <w:t>Dış</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rPr>
              <w:t>Paydaş</w:t>
            </w:r>
          </w:p>
        </w:tc>
        <w:tc>
          <w:tcPr>
            <w:tcW w:w="1985" w:type="dxa"/>
          </w:tcPr>
          <w:p w14:paraId="5F95E2BF" w14:textId="3BAB3407" w:rsidR="002641E3" w:rsidRPr="00667171" w:rsidRDefault="00667171" w:rsidP="00667171">
            <w:pPr>
              <w:spacing w:after="200" w:line="276" w:lineRule="auto"/>
              <w:jc w:val="center"/>
              <w:rPr>
                <w:rFonts w:ascii="Times New Roman" w:eastAsia="Times New Roman" w:hAnsi="Times New Roman" w:cs="Times New Roman"/>
                <w:color w:val="000000"/>
                <w:sz w:val="24"/>
                <w:szCs w:val="24"/>
              </w:rPr>
            </w:pPr>
            <w:r w:rsidRPr="00667171">
              <w:rPr>
                <w:rFonts w:ascii="Times New Roman" w:eastAsia="Times New Roman" w:hAnsi="Times New Roman" w:cs="Times New Roman"/>
                <w:color w:val="000000"/>
                <w:sz w:val="24"/>
                <w:szCs w:val="24"/>
              </w:rPr>
              <w:t>1</w:t>
            </w:r>
          </w:p>
        </w:tc>
        <w:tc>
          <w:tcPr>
            <w:tcW w:w="1984" w:type="dxa"/>
          </w:tcPr>
          <w:p w14:paraId="1428958D" w14:textId="6DDFBEE4" w:rsidR="002641E3" w:rsidRPr="00667171" w:rsidRDefault="00667171" w:rsidP="00667171">
            <w:pPr>
              <w:spacing w:after="200" w:line="276" w:lineRule="auto"/>
              <w:jc w:val="center"/>
              <w:rPr>
                <w:rFonts w:ascii="Times New Roman" w:eastAsia="Times New Roman" w:hAnsi="Times New Roman" w:cs="Times New Roman"/>
                <w:color w:val="000000"/>
                <w:sz w:val="24"/>
                <w:szCs w:val="24"/>
              </w:rPr>
            </w:pPr>
            <w:r w:rsidRPr="00667171">
              <w:rPr>
                <w:rFonts w:ascii="Times New Roman" w:eastAsia="Times New Roman" w:hAnsi="Times New Roman" w:cs="Times New Roman"/>
                <w:color w:val="000000"/>
                <w:sz w:val="24"/>
                <w:szCs w:val="24"/>
              </w:rPr>
              <w:t>2</w:t>
            </w:r>
          </w:p>
        </w:tc>
        <w:tc>
          <w:tcPr>
            <w:tcW w:w="1843" w:type="dxa"/>
          </w:tcPr>
          <w:p w14:paraId="73FE05BB" w14:textId="14A47025" w:rsidR="002641E3" w:rsidRPr="00067DFA" w:rsidRDefault="00667171" w:rsidP="00667171">
            <w:pPr>
              <w:spacing w:after="200" w:line="276" w:lineRule="auto"/>
              <w:jc w:val="center"/>
              <w:rPr>
                <w:rFonts w:ascii="Times New Roman" w:eastAsia="Times New Roman" w:hAnsi="Times New Roman" w:cs="Times New Roman"/>
                <w:color w:val="000000"/>
                <w:sz w:val="24"/>
                <w:szCs w:val="24"/>
              </w:rPr>
            </w:pPr>
            <w:r w:rsidRPr="00067DFA">
              <w:rPr>
                <w:rFonts w:ascii="Times New Roman" w:eastAsia="Times New Roman" w:hAnsi="Times New Roman" w:cs="Times New Roman"/>
                <w:color w:val="000000"/>
                <w:sz w:val="24"/>
                <w:szCs w:val="24"/>
              </w:rPr>
              <w:t>-</w:t>
            </w:r>
          </w:p>
        </w:tc>
        <w:tc>
          <w:tcPr>
            <w:tcW w:w="2551" w:type="dxa"/>
          </w:tcPr>
          <w:p w14:paraId="732ECA05" w14:textId="01E16E38" w:rsidR="002641E3" w:rsidRPr="00667171" w:rsidRDefault="00667171" w:rsidP="00667171">
            <w:pPr>
              <w:spacing w:after="200" w:line="276" w:lineRule="auto"/>
              <w:jc w:val="center"/>
              <w:rPr>
                <w:rFonts w:ascii="Times New Roman" w:eastAsia="Times New Roman" w:hAnsi="Times New Roman" w:cs="Times New Roman"/>
                <w:color w:val="000000"/>
                <w:sz w:val="24"/>
                <w:szCs w:val="24"/>
              </w:rPr>
            </w:pPr>
            <w:r w:rsidRPr="00667171">
              <w:rPr>
                <w:rFonts w:ascii="Times New Roman" w:eastAsia="Times New Roman" w:hAnsi="Times New Roman" w:cs="Times New Roman"/>
                <w:color w:val="000000"/>
                <w:sz w:val="24"/>
                <w:szCs w:val="24"/>
              </w:rPr>
              <w:t>%</w:t>
            </w:r>
            <w:r w:rsidR="00AA5575">
              <w:rPr>
                <w:rFonts w:ascii="Times New Roman" w:eastAsia="Times New Roman" w:hAnsi="Times New Roman" w:cs="Times New Roman"/>
                <w:color w:val="000000"/>
                <w:sz w:val="24"/>
                <w:szCs w:val="24"/>
              </w:rPr>
              <w:t>-1</w:t>
            </w:r>
            <w:r w:rsidR="00067DFA">
              <w:rPr>
                <w:rFonts w:ascii="Times New Roman" w:eastAsia="Times New Roman" w:hAnsi="Times New Roman" w:cs="Times New Roman"/>
                <w:color w:val="000000"/>
                <w:sz w:val="24"/>
                <w:szCs w:val="24"/>
              </w:rPr>
              <w:t>00</w:t>
            </w:r>
          </w:p>
        </w:tc>
      </w:tr>
    </w:tbl>
    <w:p w14:paraId="2A6AEB91" w14:textId="77777777" w:rsidR="002641E3" w:rsidRDefault="002641E3">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u w:val="single"/>
        </w:rPr>
      </w:pPr>
    </w:p>
    <w:tbl>
      <w:tblPr>
        <w:tblStyle w:val="aff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925"/>
        <w:gridCol w:w="1926"/>
        <w:gridCol w:w="1926"/>
        <w:gridCol w:w="2499"/>
      </w:tblGrid>
      <w:tr w:rsidR="002641E3" w14:paraId="3FC442F9" w14:textId="77777777" w:rsidTr="005552BD">
        <w:tc>
          <w:tcPr>
            <w:tcW w:w="1930" w:type="dxa"/>
            <w:vAlign w:val="center"/>
          </w:tcPr>
          <w:p w14:paraId="62DBD3AB" w14:textId="77777777" w:rsidR="002641E3" w:rsidRDefault="00D51E69">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Bildirim Türü</w:t>
            </w:r>
          </w:p>
        </w:tc>
        <w:tc>
          <w:tcPr>
            <w:tcW w:w="1925" w:type="dxa"/>
            <w:vAlign w:val="center"/>
          </w:tcPr>
          <w:p w14:paraId="26543797" w14:textId="075002D9" w:rsidR="002641E3" w:rsidRDefault="00D51E69">
            <w:pPr>
              <w:widowControl w:val="0"/>
              <w:jc w:val="center"/>
            </w:pPr>
            <w:r>
              <w:rPr>
                <w:rFonts w:ascii="Times New Roman" w:eastAsia="Times New Roman" w:hAnsi="Times New Roman" w:cs="Times New Roman"/>
                <w:b/>
              </w:rPr>
              <w:t>202</w:t>
            </w:r>
            <w:r w:rsidR="005552BD">
              <w:rPr>
                <w:rFonts w:ascii="Times New Roman" w:eastAsia="Times New Roman" w:hAnsi="Times New Roman" w:cs="Times New Roman"/>
                <w:b/>
              </w:rPr>
              <w:t>1</w:t>
            </w:r>
          </w:p>
        </w:tc>
        <w:tc>
          <w:tcPr>
            <w:tcW w:w="1926" w:type="dxa"/>
            <w:vAlign w:val="center"/>
          </w:tcPr>
          <w:p w14:paraId="07E567FD" w14:textId="7C1949C7" w:rsidR="002641E3" w:rsidRDefault="00D51E69">
            <w:pPr>
              <w:widowControl w:val="0"/>
              <w:jc w:val="center"/>
            </w:pPr>
            <w:r>
              <w:rPr>
                <w:rFonts w:ascii="Times New Roman" w:eastAsia="Times New Roman" w:hAnsi="Times New Roman" w:cs="Times New Roman"/>
                <w:b/>
              </w:rPr>
              <w:t>202</w:t>
            </w:r>
            <w:r w:rsidR="005552BD">
              <w:rPr>
                <w:rFonts w:ascii="Times New Roman" w:eastAsia="Times New Roman" w:hAnsi="Times New Roman" w:cs="Times New Roman"/>
                <w:b/>
              </w:rPr>
              <w:t>2</w:t>
            </w:r>
          </w:p>
        </w:tc>
        <w:tc>
          <w:tcPr>
            <w:tcW w:w="1926" w:type="dxa"/>
            <w:vAlign w:val="center"/>
          </w:tcPr>
          <w:p w14:paraId="06D2F702" w14:textId="6354FA71" w:rsidR="002641E3" w:rsidRDefault="00D51E69">
            <w:pPr>
              <w:widowControl w:val="0"/>
              <w:jc w:val="center"/>
            </w:pPr>
            <w:r>
              <w:rPr>
                <w:rFonts w:ascii="Times New Roman" w:eastAsia="Times New Roman" w:hAnsi="Times New Roman" w:cs="Times New Roman"/>
                <w:b/>
              </w:rPr>
              <w:t>202</w:t>
            </w:r>
            <w:r w:rsidR="005552BD">
              <w:rPr>
                <w:rFonts w:ascii="Times New Roman" w:eastAsia="Times New Roman" w:hAnsi="Times New Roman" w:cs="Times New Roman"/>
                <w:b/>
              </w:rPr>
              <w:t>3</w:t>
            </w:r>
          </w:p>
        </w:tc>
        <w:tc>
          <w:tcPr>
            <w:tcW w:w="2499" w:type="dxa"/>
            <w:vAlign w:val="center"/>
          </w:tcPr>
          <w:p w14:paraId="665AADA3" w14:textId="77777777" w:rsidR="002641E3" w:rsidRDefault="00D51E69">
            <w:pPr>
              <w:spacing w:after="200" w:line="276"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rPr>
              <w:t>Bir Önceki Yıla Göre Değişim Oranı</w:t>
            </w:r>
          </w:p>
        </w:tc>
      </w:tr>
      <w:tr w:rsidR="00A53F91" w14:paraId="1B115198" w14:textId="77777777" w:rsidTr="005552BD">
        <w:tc>
          <w:tcPr>
            <w:tcW w:w="1930" w:type="dxa"/>
          </w:tcPr>
          <w:p w14:paraId="674A0E7D" w14:textId="77777777" w:rsidR="00A53F91" w:rsidRDefault="00A53F91" w:rsidP="00A53F91">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İstek</w:t>
            </w:r>
          </w:p>
        </w:tc>
        <w:tc>
          <w:tcPr>
            <w:tcW w:w="1925" w:type="dxa"/>
          </w:tcPr>
          <w:p w14:paraId="1F1ACEEB" w14:textId="395541CD" w:rsidR="00A53F91" w:rsidRPr="006B72DC" w:rsidRDefault="00A53F91" w:rsidP="00A53F91">
            <w:pPr>
              <w:spacing w:after="200" w:line="276" w:lineRule="auto"/>
              <w:jc w:val="center"/>
              <w:rPr>
                <w:rFonts w:ascii="Times New Roman" w:eastAsia="Times New Roman" w:hAnsi="Times New Roman" w:cs="Times New Roman"/>
                <w:sz w:val="24"/>
                <w:szCs w:val="24"/>
              </w:rPr>
            </w:pPr>
            <w:r w:rsidRPr="006B72DC">
              <w:rPr>
                <w:rFonts w:ascii="Times New Roman" w:eastAsia="Times New Roman" w:hAnsi="Times New Roman" w:cs="Times New Roman"/>
                <w:sz w:val="24"/>
                <w:szCs w:val="24"/>
              </w:rPr>
              <w:t>4</w:t>
            </w:r>
          </w:p>
        </w:tc>
        <w:tc>
          <w:tcPr>
            <w:tcW w:w="1926" w:type="dxa"/>
          </w:tcPr>
          <w:p w14:paraId="6280CA5C" w14:textId="3A4F7504" w:rsidR="00A53F91" w:rsidRPr="006B72DC" w:rsidRDefault="00A53F91" w:rsidP="00A53F9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26" w:type="dxa"/>
          </w:tcPr>
          <w:p w14:paraId="01E02615" w14:textId="24EB1AFE" w:rsidR="00A53F91" w:rsidRPr="006B72DC" w:rsidRDefault="00A53F91" w:rsidP="00A53F9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99" w:type="dxa"/>
          </w:tcPr>
          <w:p w14:paraId="0F21B45F" w14:textId="312AF398" w:rsidR="00A53F91" w:rsidRPr="006B72DC" w:rsidRDefault="00A53F91" w:rsidP="00A53F91">
            <w:pPr>
              <w:spacing w:after="200" w:line="276" w:lineRule="auto"/>
              <w:jc w:val="center"/>
              <w:rPr>
                <w:rFonts w:ascii="Times New Roman" w:eastAsia="Times New Roman" w:hAnsi="Times New Roman" w:cs="Times New Roman"/>
                <w:sz w:val="24"/>
                <w:szCs w:val="24"/>
              </w:rPr>
            </w:pPr>
            <w:r w:rsidRPr="00D153C9">
              <w:rPr>
                <w:rFonts w:ascii="Times New Roman" w:eastAsia="Times New Roman" w:hAnsi="Times New Roman" w:cs="Times New Roman"/>
                <w:color w:val="000000"/>
                <w:sz w:val="24"/>
                <w:szCs w:val="24"/>
              </w:rPr>
              <w:t>%</w:t>
            </w:r>
            <w:r w:rsidR="00A10C56">
              <w:rPr>
                <w:rFonts w:ascii="Times New Roman" w:eastAsia="Times New Roman" w:hAnsi="Times New Roman" w:cs="Times New Roman"/>
                <w:color w:val="000000"/>
                <w:sz w:val="24"/>
                <w:szCs w:val="24"/>
              </w:rPr>
              <w:t>-</w:t>
            </w:r>
            <w:r w:rsidR="00C05727">
              <w:rPr>
                <w:rFonts w:ascii="Times New Roman" w:eastAsia="Times New Roman" w:hAnsi="Times New Roman" w:cs="Times New Roman"/>
                <w:color w:val="000000"/>
                <w:sz w:val="24"/>
                <w:szCs w:val="24"/>
              </w:rPr>
              <w:t>50</w:t>
            </w:r>
          </w:p>
        </w:tc>
      </w:tr>
      <w:tr w:rsidR="00A53F91" w14:paraId="51ADFFB8" w14:textId="77777777" w:rsidTr="005552BD">
        <w:tc>
          <w:tcPr>
            <w:tcW w:w="1930" w:type="dxa"/>
          </w:tcPr>
          <w:p w14:paraId="0273FDBA" w14:textId="77777777" w:rsidR="00A53F91" w:rsidRDefault="00A53F91" w:rsidP="00A53F91">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 xml:space="preserve">Öneri </w:t>
            </w:r>
          </w:p>
        </w:tc>
        <w:tc>
          <w:tcPr>
            <w:tcW w:w="1925" w:type="dxa"/>
          </w:tcPr>
          <w:p w14:paraId="36D98351" w14:textId="16CA170A" w:rsidR="00A53F91" w:rsidRPr="006B72DC" w:rsidRDefault="00A53F91" w:rsidP="00A53F9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26" w:type="dxa"/>
          </w:tcPr>
          <w:p w14:paraId="518F7D7D" w14:textId="1548E3E3" w:rsidR="00A53F91" w:rsidRPr="006B72DC" w:rsidRDefault="00A53F91" w:rsidP="00A53F9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26" w:type="dxa"/>
          </w:tcPr>
          <w:p w14:paraId="08CE04B2" w14:textId="6A7743AF" w:rsidR="00A53F91" w:rsidRPr="006B72DC" w:rsidRDefault="00A53F91" w:rsidP="00A53F9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99" w:type="dxa"/>
          </w:tcPr>
          <w:p w14:paraId="6296E3CC" w14:textId="74188397" w:rsidR="00A53F91" w:rsidRPr="006B72DC" w:rsidRDefault="00A53F91" w:rsidP="00A53F91">
            <w:pPr>
              <w:spacing w:after="200" w:line="276" w:lineRule="auto"/>
              <w:jc w:val="center"/>
              <w:rPr>
                <w:rFonts w:ascii="Times New Roman" w:eastAsia="Times New Roman" w:hAnsi="Times New Roman" w:cs="Times New Roman"/>
                <w:sz w:val="24"/>
                <w:szCs w:val="24"/>
              </w:rPr>
            </w:pPr>
            <w:r w:rsidRPr="00D153C9">
              <w:rPr>
                <w:rFonts w:ascii="Times New Roman" w:eastAsia="Times New Roman" w:hAnsi="Times New Roman" w:cs="Times New Roman"/>
                <w:color w:val="000000"/>
                <w:sz w:val="24"/>
                <w:szCs w:val="24"/>
              </w:rPr>
              <w:t>%</w:t>
            </w:r>
            <w:r w:rsidR="00C05727">
              <w:rPr>
                <w:rFonts w:ascii="Times New Roman" w:eastAsia="Times New Roman" w:hAnsi="Times New Roman" w:cs="Times New Roman"/>
                <w:color w:val="000000"/>
                <w:sz w:val="24"/>
                <w:szCs w:val="24"/>
              </w:rPr>
              <w:t>0</w:t>
            </w:r>
          </w:p>
        </w:tc>
      </w:tr>
      <w:tr w:rsidR="00A53F91" w14:paraId="1992DD4A" w14:textId="77777777" w:rsidTr="005552BD">
        <w:tc>
          <w:tcPr>
            <w:tcW w:w="1930" w:type="dxa"/>
          </w:tcPr>
          <w:p w14:paraId="1B38244A" w14:textId="77777777" w:rsidR="00A53F91" w:rsidRDefault="00A53F91" w:rsidP="00A53F91">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Şikâyet</w:t>
            </w:r>
          </w:p>
        </w:tc>
        <w:tc>
          <w:tcPr>
            <w:tcW w:w="1925" w:type="dxa"/>
          </w:tcPr>
          <w:p w14:paraId="53D4FAAE" w14:textId="61E28BA2" w:rsidR="00A53F91" w:rsidRPr="006B72DC" w:rsidRDefault="00A53F91" w:rsidP="00A53F9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26" w:type="dxa"/>
          </w:tcPr>
          <w:p w14:paraId="2CA1D036" w14:textId="285B2F3E" w:rsidR="00A53F91" w:rsidRPr="006B72DC" w:rsidRDefault="00A53F91" w:rsidP="00A53F9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26" w:type="dxa"/>
          </w:tcPr>
          <w:p w14:paraId="56BD69C7" w14:textId="7C6C805D" w:rsidR="00A53F91" w:rsidRPr="006B72DC" w:rsidRDefault="00A53F91" w:rsidP="00A53F9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99" w:type="dxa"/>
          </w:tcPr>
          <w:p w14:paraId="3B8FE00B" w14:textId="25F1A1D6" w:rsidR="00A53F91" w:rsidRPr="006B72DC" w:rsidRDefault="00A53F91" w:rsidP="00A10C56">
            <w:pPr>
              <w:spacing w:after="200" w:line="276" w:lineRule="auto"/>
              <w:jc w:val="center"/>
              <w:rPr>
                <w:rFonts w:ascii="Times New Roman" w:eastAsia="Times New Roman" w:hAnsi="Times New Roman" w:cs="Times New Roman"/>
                <w:sz w:val="24"/>
                <w:szCs w:val="24"/>
              </w:rPr>
            </w:pPr>
            <w:r w:rsidRPr="00D153C9">
              <w:rPr>
                <w:rFonts w:ascii="Times New Roman" w:eastAsia="Times New Roman" w:hAnsi="Times New Roman" w:cs="Times New Roman"/>
                <w:color w:val="000000"/>
                <w:sz w:val="24"/>
                <w:szCs w:val="24"/>
              </w:rPr>
              <w:t>%</w:t>
            </w:r>
            <w:r w:rsidR="00A10C56">
              <w:rPr>
                <w:rFonts w:ascii="Times New Roman" w:eastAsia="Times New Roman" w:hAnsi="Times New Roman" w:cs="Times New Roman"/>
                <w:color w:val="000000"/>
                <w:sz w:val="24"/>
                <w:szCs w:val="24"/>
              </w:rPr>
              <w:t>-1</w:t>
            </w:r>
            <w:r w:rsidR="00C05727">
              <w:rPr>
                <w:rFonts w:ascii="Times New Roman" w:eastAsia="Times New Roman" w:hAnsi="Times New Roman" w:cs="Times New Roman"/>
                <w:color w:val="000000"/>
                <w:sz w:val="24"/>
                <w:szCs w:val="24"/>
              </w:rPr>
              <w:t>00</w:t>
            </w:r>
          </w:p>
        </w:tc>
      </w:tr>
      <w:tr w:rsidR="00A53F91" w14:paraId="7A753EE4" w14:textId="77777777" w:rsidTr="005552BD">
        <w:tc>
          <w:tcPr>
            <w:tcW w:w="1930" w:type="dxa"/>
          </w:tcPr>
          <w:p w14:paraId="32402AD0" w14:textId="77777777" w:rsidR="00A53F91" w:rsidRDefault="00A53F91" w:rsidP="00A53F91">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 xml:space="preserve">Memnuniyet </w:t>
            </w:r>
          </w:p>
        </w:tc>
        <w:tc>
          <w:tcPr>
            <w:tcW w:w="1925" w:type="dxa"/>
          </w:tcPr>
          <w:p w14:paraId="62B7399D" w14:textId="4B13BE1C" w:rsidR="00A53F91" w:rsidRPr="006B72DC" w:rsidRDefault="00A53F91" w:rsidP="00A53F9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26" w:type="dxa"/>
          </w:tcPr>
          <w:p w14:paraId="2A2A23E3" w14:textId="6675AF1E" w:rsidR="00A53F91" w:rsidRPr="006B72DC" w:rsidRDefault="00A53F91" w:rsidP="00A53F9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6" w:type="dxa"/>
          </w:tcPr>
          <w:p w14:paraId="2DAF8BDD" w14:textId="69857049" w:rsidR="00A53F91" w:rsidRPr="006B72DC" w:rsidRDefault="00A53F91" w:rsidP="00A53F9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99" w:type="dxa"/>
          </w:tcPr>
          <w:p w14:paraId="4295734E" w14:textId="5F6D02FD" w:rsidR="00A53F91" w:rsidRPr="006B72DC" w:rsidRDefault="00A53F91" w:rsidP="00A53F91">
            <w:pPr>
              <w:spacing w:after="200" w:line="276" w:lineRule="auto"/>
              <w:jc w:val="center"/>
              <w:rPr>
                <w:rFonts w:ascii="Times New Roman" w:eastAsia="Times New Roman" w:hAnsi="Times New Roman" w:cs="Times New Roman"/>
                <w:sz w:val="24"/>
                <w:szCs w:val="24"/>
              </w:rPr>
            </w:pPr>
            <w:r w:rsidRPr="00D153C9">
              <w:rPr>
                <w:rFonts w:ascii="Times New Roman" w:eastAsia="Times New Roman" w:hAnsi="Times New Roman" w:cs="Times New Roman"/>
                <w:color w:val="000000"/>
                <w:sz w:val="24"/>
                <w:szCs w:val="24"/>
              </w:rPr>
              <w:t>%</w:t>
            </w:r>
            <w:r w:rsidR="00C05727">
              <w:rPr>
                <w:rFonts w:ascii="Times New Roman" w:eastAsia="Times New Roman" w:hAnsi="Times New Roman" w:cs="Times New Roman"/>
                <w:color w:val="000000"/>
                <w:sz w:val="24"/>
                <w:szCs w:val="24"/>
              </w:rPr>
              <w:t>0</w:t>
            </w:r>
          </w:p>
        </w:tc>
      </w:tr>
      <w:tr w:rsidR="00A53F91" w14:paraId="4CCDBF4A" w14:textId="77777777" w:rsidTr="005552BD">
        <w:tc>
          <w:tcPr>
            <w:tcW w:w="1930" w:type="dxa"/>
          </w:tcPr>
          <w:p w14:paraId="19FC3E1C" w14:textId="44A4D234" w:rsidR="00A53F91" w:rsidRDefault="00A53F91" w:rsidP="00A53F91">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Bir Fikri Var</w:t>
            </w:r>
          </w:p>
        </w:tc>
        <w:tc>
          <w:tcPr>
            <w:tcW w:w="1925" w:type="dxa"/>
          </w:tcPr>
          <w:p w14:paraId="7CE77C47" w14:textId="4F712677" w:rsidR="00A53F91" w:rsidRPr="006B72DC" w:rsidRDefault="00A53F91" w:rsidP="00A53F9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26" w:type="dxa"/>
          </w:tcPr>
          <w:p w14:paraId="5797B444" w14:textId="4BCBF5ED" w:rsidR="00A53F91" w:rsidRPr="006B72DC" w:rsidRDefault="00A53F91" w:rsidP="00A53F9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26" w:type="dxa"/>
          </w:tcPr>
          <w:p w14:paraId="71EB73EF" w14:textId="3F318E24" w:rsidR="00A53F91" w:rsidRPr="006B72DC" w:rsidRDefault="00A53F91" w:rsidP="00A53F9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99" w:type="dxa"/>
          </w:tcPr>
          <w:p w14:paraId="70CB92DB" w14:textId="3D9A4C19" w:rsidR="00A53F91" w:rsidRPr="006B72DC" w:rsidRDefault="00A53F91" w:rsidP="00A53F91">
            <w:pPr>
              <w:spacing w:after="200" w:line="276" w:lineRule="auto"/>
              <w:jc w:val="center"/>
              <w:rPr>
                <w:rFonts w:ascii="Times New Roman" w:eastAsia="Times New Roman" w:hAnsi="Times New Roman" w:cs="Times New Roman"/>
                <w:sz w:val="24"/>
                <w:szCs w:val="24"/>
              </w:rPr>
            </w:pPr>
            <w:r w:rsidRPr="00D153C9">
              <w:rPr>
                <w:rFonts w:ascii="Times New Roman" w:eastAsia="Times New Roman" w:hAnsi="Times New Roman" w:cs="Times New Roman"/>
                <w:color w:val="000000"/>
                <w:sz w:val="24"/>
                <w:szCs w:val="24"/>
              </w:rPr>
              <w:t>%</w:t>
            </w:r>
            <w:r w:rsidR="00C05727">
              <w:rPr>
                <w:rFonts w:ascii="Times New Roman" w:eastAsia="Times New Roman" w:hAnsi="Times New Roman" w:cs="Times New Roman"/>
                <w:color w:val="000000"/>
                <w:sz w:val="24"/>
                <w:szCs w:val="24"/>
              </w:rPr>
              <w:t>0</w:t>
            </w:r>
          </w:p>
        </w:tc>
      </w:tr>
      <w:tr w:rsidR="00A53F91" w14:paraId="2AAAC8C9" w14:textId="77777777" w:rsidTr="005552BD">
        <w:tc>
          <w:tcPr>
            <w:tcW w:w="1930" w:type="dxa"/>
          </w:tcPr>
          <w:p w14:paraId="7EFA9C92" w14:textId="77777777" w:rsidR="00A53F91" w:rsidRDefault="00A53F91" w:rsidP="00A53F91">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Diğer</w:t>
            </w:r>
          </w:p>
        </w:tc>
        <w:tc>
          <w:tcPr>
            <w:tcW w:w="1925" w:type="dxa"/>
          </w:tcPr>
          <w:p w14:paraId="6F559508" w14:textId="42DD8B75" w:rsidR="00A53F91" w:rsidRPr="006B72DC" w:rsidRDefault="00A53F91" w:rsidP="00A53F9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26" w:type="dxa"/>
          </w:tcPr>
          <w:p w14:paraId="414347D2" w14:textId="6AA671BE" w:rsidR="00A53F91" w:rsidRPr="006B72DC" w:rsidRDefault="00A53F91" w:rsidP="00A53F9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26" w:type="dxa"/>
          </w:tcPr>
          <w:p w14:paraId="4D271D21" w14:textId="6B26CAF3" w:rsidR="00A53F91" w:rsidRPr="006B72DC" w:rsidRDefault="00A53F91" w:rsidP="00A53F9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99" w:type="dxa"/>
          </w:tcPr>
          <w:p w14:paraId="70954CA8" w14:textId="6366203D" w:rsidR="00A53F91" w:rsidRPr="006B72DC" w:rsidRDefault="00A53F91" w:rsidP="00A53F91">
            <w:pPr>
              <w:spacing w:after="200" w:line="276" w:lineRule="auto"/>
              <w:jc w:val="center"/>
              <w:rPr>
                <w:rFonts w:ascii="Times New Roman" w:eastAsia="Times New Roman" w:hAnsi="Times New Roman" w:cs="Times New Roman"/>
                <w:sz w:val="24"/>
                <w:szCs w:val="24"/>
              </w:rPr>
            </w:pPr>
            <w:r w:rsidRPr="00D153C9">
              <w:rPr>
                <w:rFonts w:ascii="Times New Roman" w:eastAsia="Times New Roman" w:hAnsi="Times New Roman" w:cs="Times New Roman"/>
                <w:color w:val="000000"/>
                <w:sz w:val="24"/>
                <w:szCs w:val="24"/>
              </w:rPr>
              <w:t>%</w:t>
            </w:r>
            <w:r w:rsidR="00C05727">
              <w:rPr>
                <w:rFonts w:ascii="Times New Roman" w:eastAsia="Times New Roman" w:hAnsi="Times New Roman" w:cs="Times New Roman"/>
                <w:color w:val="000000"/>
                <w:sz w:val="24"/>
                <w:szCs w:val="24"/>
              </w:rPr>
              <w:t>0</w:t>
            </w:r>
          </w:p>
        </w:tc>
      </w:tr>
      <w:tr w:rsidR="00A53F91" w14:paraId="5C173128" w14:textId="77777777" w:rsidTr="005552BD">
        <w:tc>
          <w:tcPr>
            <w:tcW w:w="1930" w:type="dxa"/>
            <w:vAlign w:val="center"/>
          </w:tcPr>
          <w:p w14:paraId="74E59551" w14:textId="77777777" w:rsidR="00A53F91" w:rsidRDefault="00A53F91" w:rsidP="00A53F91">
            <w:pPr>
              <w:spacing w:after="200" w:line="276" w:lineRule="auto"/>
              <w:rPr>
                <w:rFonts w:ascii="Times New Roman" w:eastAsia="Times New Roman" w:hAnsi="Times New Roman" w:cs="Times New Roman"/>
              </w:rPr>
            </w:pPr>
            <w:r>
              <w:rPr>
                <w:rFonts w:ascii="Times New Roman" w:eastAsia="Times New Roman" w:hAnsi="Times New Roman" w:cs="Times New Roman"/>
              </w:rPr>
              <w:t>TOPLAM</w:t>
            </w:r>
          </w:p>
        </w:tc>
        <w:tc>
          <w:tcPr>
            <w:tcW w:w="1925" w:type="dxa"/>
          </w:tcPr>
          <w:p w14:paraId="269E3D83" w14:textId="483BD461" w:rsidR="00A53F91" w:rsidRPr="006B72DC" w:rsidRDefault="00A53F91" w:rsidP="00A53F9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26" w:type="dxa"/>
          </w:tcPr>
          <w:p w14:paraId="1FAA9273" w14:textId="0AA619DF" w:rsidR="00A53F91" w:rsidRPr="006B72DC" w:rsidRDefault="00A53F91" w:rsidP="00A53F9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26" w:type="dxa"/>
          </w:tcPr>
          <w:p w14:paraId="6DC100AB" w14:textId="4A44BE3E" w:rsidR="00A53F91" w:rsidRPr="006B72DC" w:rsidRDefault="00A53F91" w:rsidP="00A53F9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99" w:type="dxa"/>
          </w:tcPr>
          <w:p w14:paraId="2043977C" w14:textId="1B052FA1" w:rsidR="00A53F91" w:rsidRPr="006B72DC" w:rsidRDefault="00A53F91" w:rsidP="00A53F91">
            <w:pPr>
              <w:spacing w:after="200" w:line="276" w:lineRule="auto"/>
              <w:jc w:val="center"/>
              <w:rPr>
                <w:rFonts w:ascii="Times New Roman" w:eastAsia="Times New Roman" w:hAnsi="Times New Roman" w:cs="Times New Roman"/>
                <w:sz w:val="24"/>
                <w:szCs w:val="24"/>
              </w:rPr>
            </w:pPr>
            <w:r w:rsidRPr="00D153C9">
              <w:rPr>
                <w:rFonts w:ascii="Times New Roman" w:eastAsia="Times New Roman" w:hAnsi="Times New Roman" w:cs="Times New Roman"/>
                <w:color w:val="000000"/>
                <w:sz w:val="24"/>
                <w:szCs w:val="24"/>
              </w:rPr>
              <w:t>%</w:t>
            </w:r>
            <w:r w:rsidR="00A10C56">
              <w:rPr>
                <w:rFonts w:ascii="Times New Roman" w:eastAsia="Times New Roman" w:hAnsi="Times New Roman" w:cs="Times New Roman"/>
                <w:color w:val="000000"/>
                <w:sz w:val="24"/>
                <w:szCs w:val="24"/>
              </w:rPr>
              <w:t>-</w:t>
            </w:r>
            <w:r w:rsidR="00C05727">
              <w:rPr>
                <w:rFonts w:ascii="Times New Roman" w:eastAsia="Times New Roman" w:hAnsi="Times New Roman" w:cs="Times New Roman"/>
                <w:color w:val="000000"/>
                <w:sz w:val="24"/>
                <w:szCs w:val="24"/>
              </w:rPr>
              <w:t>70</w:t>
            </w:r>
          </w:p>
        </w:tc>
      </w:tr>
    </w:tbl>
    <w:p w14:paraId="00C5C5D2" w14:textId="77777777" w:rsidR="002641E3" w:rsidRDefault="002641E3">
      <w:pPr>
        <w:spacing w:after="0" w:line="360" w:lineRule="auto"/>
        <w:jc w:val="both"/>
        <w:rPr>
          <w:rFonts w:ascii="Times New Roman" w:eastAsia="Times New Roman" w:hAnsi="Times New Roman" w:cs="Times New Roman"/>
          <w:sz w:val="24"/>
          <w:szCs w:val="24"/>
        </w:rPr>
      </w:pPr>
    </w:p>
    <w:p w14:paraId="3E42A730" w14:textId="77777777" w:rsidR="002641E3" w:rsidRDefault="00D51E69">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İyileştirme Faaliyetleri</w:t>
      </w:r>
    </w:p>
    <w:p w14:paraId="1AEA5AA9" w14:textId="3A867581" w:rsidR="004902AB" w:rsidRDefault="0074148B">
      <w:pPr>
        <w:pBdr>
          <w:top w:val="nil"/>
          <w:left w:val="nil"/>
          <w:bottom w:val="nil"/>
          <w:right w:val="nil"/>
          <w:between w:val="nil"/>
        </w:pBdr>
        <w:spacing w:before="240" w:after="200" w:line="276" w:lineRule="auto"/>
        <w:jc w:val="both"/>
        <w:rPr>
          <w:rFonts w:ascii="Times New Roman" w:eastAsia="Times New Roman" w:hAnsi="Times New Roman" w:cs="Times New Roman"/>
          <w:sz w:val="24"/>
          <w:szCs w:val="24"/>
        </w:rPr>
      </w:pPr>
      <w:r w:rsidRPr="0074148B">
        <w:rPr>
          <w:rFonts w:ascii="Times New Roman" w:eastAsia="Times New Roman" w:hAnsi="Times New Roman" w:cs="Times New Roman"/>
          <w:sz w:val="24"/>
          <w:szCs w:val="24"/>
        </w:rPr>
        <w:t xml:space="preserve">Memnuniyet sistemi üzerinden gelen istekler ile ilgili işlemler yapılmış, </w:t>
      </w:r>
      <w:r w:rsidR="005C0686">
        <w:rPr>
          <w:rFonts w:ascii="Times New Roman" w:eastAsia="Times New Roman" w:hAnsi="Times New Roman" w:cs="Times New Roman"/>
          <w:sz w:val="24"/>
          <w:szCs w:val="24"/>
        </w:rPr>
        <w:t>sonuçlar ilgili kişiler ile paylaşılmıştır. Ayrıca ilgili talepler</w:t>
      </w:r>
      <w:r w:rsidRPr="0074148B">
        <w:rPr>
          <w:rFonts w:ascii="Times New Roman" w:eastAsia="Times New Roman" w:hAnsi="Times New Roman" w:cs="Times New Roman"/>
          <w:sz w:val="24"/>
          <w:szCs w:val="24"/>
        </w:rPr>
        <w:t xml:space="preserve"> BKYS üzerinde </w:t>
      </w:r>
      <w:r w:rsidR="005C0686">
        <w:rPr>
          <w:rFonts w:ascii="Times New Roman" w:eastAsia="Times New Roman" w:hAnsi="Times New Roman" w:cs="Times New Roman"/>
          <w:sz w:val="24"/>
          <w:szCs w:val="24"/>
        </w:rPr>
        <w:t>sonuçlandırılmıştır.</w:t>
      </w:r>
    </w:p>
    <w:p w14:paraId="1E14A220" w14:textId="3609395C" w:rsidR="002641E3" w:rsidRDefault="00A8483B">
      <w:pPr>
        <w:pBdr>
          <w:top w:val="nil"/>
          <w:left w:val="nil"/>
          <w:bottom w:val="nil"/>
          <w:right w:val="nil"/>
          <w:between w:val="nil"/>
        </w:pBdr>
        <w:spacing w:before="24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BC78F6A">
          <v:shape id="_x0000_i1026" type="#_x0000_t75" style="width:501pt;height:96.75pt">
            <v:imagedata r:id="rId10" o:title="MYS"/>
          </v:shape>
        </w:pict>
      </w:r>
    </w:p>
    <w:p w14:paraId="6FA59430" w14:textId="77777777" w:rsidR="00C86D54" w:rsidRDefault="00C86D54">
      <w:pPr>
        <w:spacing w:after="200" w:line="276" w:lineRule="auto"/>
        <w:rPr>
          <w:rFonts w:ascii="Times New Roman" w:eastAsia="Times New Roman" w:hAnsi="Times New Roman" w:cs="Times New Roman"/>
          <w:b/>
          <w:color w:val="4472C4"/>
          <w:sz w:val="24"/>
          <w:szCs w:val="24"/>
        </w:rPr>
      </w:pPr>
    </w:p>
    <w:p w14:paraId="1C6645B7" w14:textId="70726550" w:rsidR="002641E3" w:rsidRDefault="00D51E69">
      <w:pPr>
        <w:spacing w:after="200" w:line="276" w:lineRule="auto"/>
        <w:rPr>
          <w:rFonts w:ascii="Times New Roman" w:eastAsia="Times New Roman" w:hAnsi="Times New Roman" w:cs="Times New Roman"/>
          <w:b/>
          <w:color w:val="4472C4"/>
          <w:sz w:val="24"/>
          <w:szCs w:val="24"/>
        </w:rPr>
      </w:pPr>
      <w:r>
        <w:rPr>
          <w:rFonts w:ascii="Times New Roman" w:eastAsia="Times New Roman" w:hAnsi="Times New Roman" w:cs="Times New Roman"/>
          <w:b/>
          <w:color w:val="4472C4"/>
          <w:sz w:val="24"/>
          <w:szCs w:val="24"/>
        </w:rPr>
        <w:t xml:space="preserve">1.1.3.2. Kalite Amaçlarına Erişme Derecesi </w:t>
      </w:r>
    </w:p>
    <w:p w14:paraId="1A8D506E" w14:textId="77777777" w:rsidR="002641E3" w:rsidRDefault="00D51E69">
      <w:pPr>
        <w:numPr>
          <w:ilvl w:val="0"/>
          <w:numId w:val="1"/>
        </w:numPr>
        <w:pBdr>
          <w:top w:val="nil"/>
          <w:left w:val="nil"/>
          <w:bottom w:val="nil"/>
          <w:right w:val="nil"/>
          <w:between w:val="nil"/>
        </w:pBdr>
        <w:spacing w:before="240" w:after="200" w:line="276" w:lineRule="auto"/>
        <w:ind w:left="284" w:hanging="142"/>
        <w:jc w:val="both"/>
        <w:rPr>
          <w:rFonts w:ascii="Times New Roman" w:eastAsia="Times New Roman" w:hAnsi="Times New Roman" w:cs="Times New Roman"/>
          <w:i/>
          <w:color w:val="C55911"/>
          <w:sz w:val="24"/>
          <w:szCs w:val="24"/>
        </w:rPr>
      </w:pPr>
      <w:r>
        <w:rPr>
          <w:rFonts w:ascii="Times New Roman" w:eastAsia="Times New Roman" w:hAnsi="Times New Roman" w:cs="Times New Roman"/>
          <w:i/>
          <w:color w:val="C55911"/>
          <w:sz w:val="24"/>
          <w:szCs w:val="24"/>
        </w:rPr>
        <w:t>Birimde rapor döneminde</w:t>
      </w:r>
      <w:r>
        <w:rPr>
          <w:rFonts w:ascii="Times New Roman" w:eastAsia="Times New Roman" w:hAnsi="Times New Roman" w:cs="Times New Roman"/>
          <w:b/>
          <w:i/>
          <w:color w:val="C55911"/>
          <w:sz w:val="24"/>
          <w:szCs w:val="24"/>
        </w:rPr>
        <w:t xml:space="preserve">; Kalite Amaçlarına Erişme Düzeyine </w:t>
      </w:r>
      <w:r>
        <w:rPr>
          <w:rFonts w:ascii="Times New Roman" w:eastAsia="Times New Roman" w:hAnsi="Times New Roman" w:cs="Times New Roman"/>
          <w:i/>
          <w:color w:val="C55911"/>
          <w:sz w:val="24"/>
          <w:szCs w:val="24"/>
        </w:rPr>
        <w:t xml:space="preserve">Yönelik Bilgiler </w:t>
      </w:r>
    </w:p>
    <w:p w14:paraId="3A53425C" w14:textId="77777777" w:rsidR="002641E3" w:rsidRDefault="00D51E69">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Mevcut Durum</w:t>
      </w:r>
    </w:p>
    <w:tbl>
      <w:tblPr>
        <w:tblStyle w:val="aff2"/>
        <w:tblW w:w="10272" w:type="dxa"/>
        <w:tblInd w:w="-5" w:type="dxa"/>
        <w:tblLayout w:type="fixed"/>
        <w:tblLook w:val="0000" w:firstRow="0" w:lastRow="0" w:firstColumn="0" w:lastColumn="0" w:noHBand="0" w:noVBand="0"/>
      </w:tblPr>
      <w:tblGrid>
        <w:gridCol w:w="2291"/>
        <w:gridCol w:w="2339"/>
        <w:gridCol w:w="2227"/>
        <w:gridCol w:w="3415"/>
      </w:tblGrid>
      <w:tr w:rsidR="005552BD" w14:paraId="2E032C0E" w14:textId="77777777" w:rsidTr="005552BD">
        <w:trPr>
          <w:trHeight w:val="483"/>
        </w:trPr>
        <w:tc>
          <w:tcPr>
            <w:tcW w:w="229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551F886" w14:textId="2CD906CD" w:rsidR="005552BD" w:rsidRDefault="005552BD">
            <w:pPr>
              <w:widowControl w:val="0"/>
              <w:jc w:val="center"/>
            </w:pPr>
            <w:r>
              <w:rPr>
                <w:rFonts w:ascii="Times New Roman" w:eastAsia="Times New Roman" w:hAnsi="Times New Roman" w:cs="Times New Roman"/>
                <w:b/>
              </w:rPr>
              <w:t>2021</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4B8210C" w14:textId="582DD41C" w:rsidR="005552BD" w:rsidRDefault="005552BD">
            <w:pPr>
              <w:widowControl w:val="0"/>
              <w:jc w:val="center"/>
            </w:pPr>
            <w:r>
              <w:rPr>
                <w:rFonts w:ascii="Times New Roman" w:eastAsia="Times New Roman" w:hAnsi="Times New Roman" w:cs="Times New Roman"/>
                <w:b/>
              </w:rPr>
              <w:t>2022</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76D88034" w14:textId="35B6F290" w:rsidR="005552BD" w:rsidRDefault="005552BD">
            <w:pPr>
              <w:widowControl w:val="0"/>
              <w:jc w:val="center"/>
            </w:pPr>
            <w:r>
              <w:rPr>
                <w:rFonts w:ascii="Times New Roman" w:eastAsia="Times New Roman" w:hAnsi="Times New Roman" w:cs="Times New Roman"/>
                <w:b/>
              </w:rPr>
              <w:t>2023</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ABB4998" w14:textId="77777777" w:rsidR="005552BD" w:rsidRDefault="005552BD">
            <w:pPr>
              <w:jc w:val="center"/>
            </w:pPr>
            <w:r>
              <w:rPr>
                <w:rFonts w:ascii="Times New Roman" w:eastAsia="Times New Roman" w:hAnsi="Times New Roman" w:cs="Times New Roman"/>
                <w:b/>
              </w:rPr>
              <w:t>Bir Önceki Yıla Göre Değişim Oranı</w:t>
            </w:r>
          </w:p>
        </w:tc>
      </w:tr>
      <w:tr w:rsidR="005552BD" w14:paraId="6954FC11" w14:textId="77777777" w:rsidTr="005552BD">
        <w:trPr>
          <w:trHeight w:val="241"/>
        </w:trPr>
        <w:tc>
          <w:tcPr>
            <w:tcW w:w="229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F9898E7" w14:textId="77777777" w:rsidR="005552BD" w:rsidRDefault="005552BD">
            <w:pPr>
              <w:jc w:val="center"/>
              <w:rPr>
                <w:color w:val="000000"/>
              </w:rPr>
            </w:pPr>
            <w:r>
              <w:rPr>
                <w:rFonts w:ascii="Times New Roman" w:eastAsia="Times New Roman" w:hAnsi="Times New Roman" w:cs="Times New Roman"/>
                <w:color w:val="000000"/>
              </w:rPr>
              <w:t>0,00</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C2EC21D" w14:textId="77777777" w:rsidR="005552BD" w:rsidRDefault="005552BD">
            <w:pPr>
              <w:jc w:val="center"/>
              <w:rPr>
                <w:color w:val="000000"/>
              </w:rPr>
            </w:pPr>
            <w:r>
              <w:rPr>
                <w:rFonts w:ascii="Times New Roman" w:eastAsia="Times New Roman" w:hAnsi="Times New Roman" w:cs="Times New Roman"/>
                <w:color w:val="000000"/>
              </w:rPr>
              <w:t>0,00</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38D9B777" w14:textId="77777777" w:rsidR="005552BD" w:rsidRDefault="005552BD">
            <w:pPr>
              <w:jc w:val="center"/>
              <w:rPr>
                <w:color w:val="000000"/>
              </w:rPr>
            </w:pPr>
            <w:r>
              <w:rPr>
                <w:rFonts w:ascii="Times New Roman" w:eastAsia="Times New Roman" w:hAnsi="Times New Roman" w:cs="Times New Roman"/>
                <w:color w:val="000000"/>
              </w:rPr>
              <w:t>0,00</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3601D69" w14:textId="77777777" w:rsidR="005552BD" w:rsidRDefault="005552BD">
            <w:pPr>
              <w:jc w:val="center"/>
              <w:rPr>
                <w:color w:val="000000"/>
              </w:rPr>
            </w:pPr>
            <w:r>
              <w:rPr>
                <w:rFonts w:ascii="Times New Roman" w:eastAsia="Times New Roman" w:hAnsi="Times New Roman" w:cs="Times New Roman"/>
                <w:color w:val="000000"/>
              </w:rPr>
              <w:t>0%</w:t>
            </w:r>
          </w:p>
        </w:tc>
      </w:tr>
    </w:tbl>
    <w:p w14:paraId="7C56F77B" w14:textId="77777777" w:rsidR="002641E3" w:rsidRDefault="00D51E69">
      <w:pPr>
        <w:spacing w:after="200" w:line="276" w:lineRule="auto"/>
        <w:rPr>
          <w:rFonts w:ascii="Times New Roman" w:eastAsia="Times New Roman" w:hAnsi="Times New Roman" w:cs="Times New Roman"/>
          <w:i/>
        </w:rPr>
      </w:pPr>
      <w:r>
        <w:rPr>
          <w:rFonts w:ascii="Times New Roman" w:eastAsia="Times New Roman" w:hAnsi="Times New Roman" w:cs="Times New Roman"/>
          <w:b/>
          <w:i/>
        </w:rPr>
        <w:t>Not: *</w:t>
      </w:r>
      <w:r>
        <w:rPr>
          <w:rFonts w:ascii="Times New Roman" w:eastAsia="Times New Roman" w:hAnsi="Times New Roman" w:cs="Times New Roman"/>
          <w:i/>
        </w:rPr>
        <w:t>Strateji Geliştirme Daire Başkanlığı tarafından doldurulacaktır.</w:t>
      </w:r>
    </w:p>
    <w:p w14:paraId="41998242" w14:textId="680E3929" w:rsidR="00C86D54" w:rsidRDefault="00C86D54">
      <w:pPr>
        <w:spacing w:after="200" w:line="276" w:lineRule="auto"/>
        <w:rPr>
          <w:rFonts w:ascii="Times New Roman" w:eastAsia="Times New Roman" w:hAnsi="Times New Roman" w:cs="Times New Roman"/>
          <w:b/>
          <w:sz w:val="24"/>
          <w:szCs w:val="24"/>
          <w:u w:val="single"/>
        </w:rPr>
      </w:pPr>
    </w:p>
    <w:p w14:paraId="04B3C220" w14:textId="77777777" w:rsidR="00996C51" w:rsidRDefault="00996C51">
      <w:pPr>
        <w:spacing w:after="200" w:line="276" w:lineRule="auto"/>
        <w:rPr>
          <w:rFonts w:ascii="Times New Roman" w:eastAsia="Times New Roman" w:hAnsi="Times New Roman" w:cs="Times New Roman"/>
          <w:b/>
          <w:sz w:val="24"/>
          <w:szCs w:val="24"/>
          <w:u w:val="single"/>
        </w:rPr>
      </w:pPr>
    </w:p>
    <w:p w14:paraId="2F612BAF" w14:textId="3E32E575" w:rsidR="002641E3" w:rsidRDefault="0007478F">
      <w:pPr>
        <w:spacing w:after="200" w:line="276" w:lineRule="auto"/>
        <w:rPr>
          <w:rFonts w:ascii="Times New Roman" w:eastAsia="Times New Roman" w:hAnsi="Times New Roman" w:cs="Times New Roman"/>
          <w:b/>
          <w:sz w:val="24"/>
          <w:szCs w:val="24"/>
          <w:u w:val="single"/>
        </w:rPr>
      </w:pPr>
      <w:r w:rsidRPr="0007478F">
        <w:rPr>
          <w:rFonts w:ascii="Times New Roman" w:eastAsia="Times New Roman" w:hAnsi="Times New Roman" w:cs="Times New Roman"/>
          <w:b/>
          <w:sz w:val="24"/>
          <w:szCs w:val="24"/>
          <w:u w:val="single"/>
        </w:rPr>
        <w:lastRenderedPageBreak/>
        <w:t>Birim Süreç Gerçekleşme Oranı</w:t>
      </w:r>
    </w:p>
    <w:tbl>
      <w:tblPr>
        <w:tblStyle w:val="aff3"/>
        <w:tblW w:w="10257" w:type="dxa"/>
        <w:tblInd w:w="-5" w:type="dxa"/>
        <w:tblLayout w:type="fixed"/>
        <w:tblLook w:val="0000" w:firstRow="0" w:lastRow="0" w:firstColumn="0" w:lastColumn="0" w:noHBand="0" w:noVBand="0"/>
      </w:tblPr>
      <w:tblGrid>
        <w:gridCol w:w="2287"/>
        <w:gridCol w:w="2336"/>
        <w:gridCol w:w="2224"/>
        <w:gridCol w:w="3410"/>
      </w:tblGrid>
      <w:tr w:rsidR="005552BD" w14:paraId="4474519D" w14:textId="77777777" w:rsidTr="005552BD">
        <w:trPr>
          <w:trHeight w:val="483"/>
        </w:trPr>
        <w:tc>
          <w:tcPr>
            <w:tcW w:w="228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EC25714" w14:textId="79BC1E87" w:rsidR="005552BD" w:rsidRDefault="005552BD" w:rsidP="005552BD">
            <w:pPr>
              <w:widowControl w:val="0"/>
              <w:jc w:val="center"/>
            </w:pPr>
            <w:r>
              <w:rPr>
                <w:rFonts w:ascii="Times New Roman" w:eastAsia="Times New Roman" w:hAnsi="Times New Roman" w:cs="Times New Roman"/>
                <w:b/>
              </w:rPr>
              <w:t>2021</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0938D49" w14:textId="39E1AC62" w:rsidR="005552BD" w:rsidRDefault="005552BD" w:rsidP="005552BD">
            <w:pPr>
              <w:widowControl w:val="0"/>
              <w:jc w:val="center"/>
            </w:pPr>
            <w:r>
              <w:rPr>
                <w:rFonts w:ascii="Times New Roman" w:eastAsia="Times New Roman" w:hAnsi="Times New Roman" w:cs="Times New Roman"/>
                <w:b/>
              </w:rPr>
              <w:t>2022</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379FD61A" w14:textId="68D21D90" w:rsidR="005552BD" w:rsidRDefault="005552BD" w:rsidP="005552BD">
            <w:pPr>
              <w:widowControl w:val="0"/>
              <w:jc w:val="center"/>
            </w:pPr>
            <w:r>
              <w:rPr>
                <w:rFonts w:ascii="Times New Roman" w:eastAsia="Times New Roman" w:hAnsi="Times New Roman" w:cs="Times New Roman"/>
                <w:b/>
              </w:rPr>
              <w:t>2023</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9E58036" w14:textId="77777777" w:rsidR="005552BD" w:rsidRDefault="005552BD" w:rsidP="005552BD">
            <w:pPr>
              <w:jc w:val="center"/>
            </w:pPr>
            <w:r>
              <w:rPr>
                <w:rFonts w:ascii="Times New Roman" w:eastAsia="Times New Roman" w:hAnsi="Times New Roman" w:cs="Times New Roman"/>
                <w:b/>
              </w:rPr>
              <w:t>Bir Önceki Yıla Göre Değişim Oranı</w:t>
            </w:r>
          </w:p>
        </w:tc>
      </w:tr>
      <w:tr w:rsidR="005552BD" w14:paraId="4FB72B07" w14:textId="77777777" w:rsidTr="005552BD">
        <w:trPr>
          <w:trHeight w:val="241"/>
        </w:trPr>
        <w:tc>
          <w:tcPr>
            <w:tcW w:w="228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96A3734" w14:textId="0104DCF7" w:rsidR="005552BD" w:rsidRDefault="0007478F">
            <w:pPr>
              <w:jc w:val="center"/>
              <w:rPr>
                <w:color w:val="000000"/>
                <w:sz w:val="20"/>
                <w:szCs w:val="20"/>
              </w:rPr>
            </w:pPr>
            <w:r>
              <w:rPr>
                <w:rFonts w:ascii="Times New Roman" w:eastAsia="Times New Roman" w:hAnsi="Times New Roman" w:cs="Times New Roman"/>
                <w:color w:val="000000"/>
              </w:rPr>
              <w:t>86,75</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AD4B4B6" w14:textId="00EEFBE0" w:rsidR="005552BD" w:rsidRDefault="00CD1843">
            <w:pPr>
              <w:jc w:val="center"/>
              <w:rPr>
                <w:color w:val="000000"/>
                <w:sz w:val="20"/>
                <w:szCs w:val="20"/>
              </w:rPr>
            </w:pPr>
            <w:r>
              <w:rPr>
                <w:rFonts w:ascii="Times New Roman" w:eastAsia="Times New Roman" w:hAnsi="Times New Roman" w:cs="Times New Roman"/>
                <w:color w:val="000000"/>
              </w:rPr>
              <w:t>91,74</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3D257665" w14:textId="4126FCD4" w:rsidR="005552BD" w:rsidRDefault="00E500B4">
            <w:pPr>
              <w:jc w:val="center"/>
              <w:rPr>
                <w:color w:val="000000"/>
                <w:sz w:val="20"/>
                <w:szCs w:val="20"/>
              </w:rPr>
            </w:pPr>
            <w:r>
              <w:rPr>
                <w:rFonts w:ascii="Times New Roman" w:eastAsia="Times New Roman" w:hAnsi="Times New Roman" w:cs="Times New Roman"/>
                <w:color w:val="000000"/>
              </w:rPr>
              <w:t>97,84</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13BD715" w14:textId="15DBEAB8" w:rsidR="005552BD" w:rsidRDefault="005552BD">
            <w:pPr>
              <w:jc w:val="center"/>
              <w:rPr>
                <w:color w:val="000000"/>
                <w:sz w:val="20"/>
                <w:szCs w:val="20"/>
              </w:rPr>
            </w:pPr>
            <w:r>
              <w:rPr>
                <w:rFonts w:ascii="Times New Roman" w:eastAsia="Times New Roman" w:hAnsi="Times New Roman" w:cs="Times New Roman"/>
                <w:color w:val="000000"/>
              </w:rPr>
              <w:t>%</w:t>
            </w:r>
            <w:r w:rsidR="00F92A6B">
              <w:rPr>
                <w:rFonts w:ascii="Times New Roman" w:eastAsia="Times New Roman" w:hAnsi="Times New Roman" w:cs="Times New Roman"/>
                <w:color w:val="000000"/>
              </w:rPr>
              <w:t>6,64</w:t>
            </w:r>
          </w:p>
        </w:tc>
      </w:tr>
    </w:tbl>
    <w:p w14:paraId="6146E15C" w14:textId="77777777" w:rsidR="0007478F" w:rsidRDefault="0007478F">
      <w:pPr>
        <w:spacing w:after="200" w:line="276" w:lineRule="auto"/>
        <w:rPr>
          <w:rFonts w:ascii="Times New Roman" w:eastAsia="Times New Roman" w:hAnsi="Times New Roman" w:cs="Times New Roman"/>
          <w:b/>
          <w:u w:val="single"/>
        </w:rPr>
      </w:pPr>
    </w:p>
    <w:p w14:paraId="40FA82AF" w14:textId="1679FF61" w:rsidR="002641E3" w:rsidRDefault="0007478F">
      <w:pPr>
        <w:spacing w:after="200" w:line="276" w:lineRule="auto"/>
        <w:rPr>
          <w:rFonts w:ascii="Times New Roman" w:eastAsia="Times New Roman" w:hAnsi="Times New Roman" w:cs="Times New Roman"/>
          <w:b/>
          <w:u w:val="single"/>
        </w:rPr>
      </w:pPr>
      <w:r w:rsidRPr="0007478F">
        <w:rPr>
          <w:rFonts w:ascii="Times New Roman" w:eastAsia="Times New Roman" w:hAnsi="Times New Roman" w:cs="Times New Roman"/>
          <w:b/>
          <w:u w:val="single"/>
        </w:rPr>
        <w:t>Birim Faaliyet Gerçekleşme Oranı</w:t>
      </w:r>
    </w:p>
    <w:tbl>
      <w:tblPr>
        <w:tblStyle w:val="aff4"/>
        <w:tblW w:w="10206" w:type="dxa"/>
        <w:tblInd w:w="-5" w:type="dxa"/>
        <w:tblLayout w:type="fixed"/>
        <w:tblLook w:val="0000" w:firstRow="0" w:lastRow="0" w:firstColumn="0" w:lastColumn="0" w:noHBand="0" w:noVBand="0"/>
      </w:tblPr>
      <w:tblGrid>
        <w:gridCol w:w="2277"/>
        <w:gridCol w:w="2325"/>
        <w:gridCol w:w="2214"/>
        <w:gridCol w:w="3390"/>
      </w:tblGrid>
      <w:tr w:rsidR="005552BD" w14:paraId="7C250655" w14:textId="77777777" w:rsidTr="005552BD">
        <w:trPr>
          <w:trHeight w:val="477"/>
        </w:trPr>
        <w:tc>
          <w:tcPr>
            <w:tcW w:w="227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727586D" w14:textId="1A6781BF" w:rsidR="005552BD" w:rsidRDefault="005552BD" w:rsidP="005552BD">
            <w:pPr>
              <w:widowControl w:val="0"/>
              <w:jc w:val="center"/>
            </w:pPr>
            <w:r>
              <w:rPr>
                <w:rFonts w:ascii="Times New Roman" w:eastAsia="Times New Roman" w:hAnsi="Times New Roman" w:cs="Times New Roman"/>
                <w:b/>
              </w:rPr>
              <w:t>2021</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B780019" w14:textId="018A4FB1" w:rsidR="005552BD" w:rsidRDefault="005552BD" w:rsidP="005552BD">
            <w:pPr>
              <w:widowControl w:val="0"/>
              <w:jc w:val="center"/>
            </w:pPr>
            <w:r>
              <w:rPr>
                <w:rFonts w:ascii="Times New Roman" w:eastAsia="Times New Roman" w:hAnsi="Times New Roman" w:cs="Times New Roman"/>
                <w:b/>
              </w:rPr>
              <w:t>2022</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25A8A942" w14:textId="0DB18122" w:rsidR="005552BD" w:rsidRDefault="005552BD" w:rsidP="005552BD">
            <w:pPr>
              <w:widowControl w:val="0"/>
              <w:jc w:val="center"/>
            </w:pPr>
            <w:r>
              <w:rPr>
                <w:rFonts w:ascii="Times New Roman" w:eastAsia="Times New Roman" w:hAnsi="Times New Roman" w:cs="Times New Roman"/>
                <w:b/>
              </w:rPr>
              <w:t>2023</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2720B36" w14:textId="77777777" w:rsidR="005552BD" w:rsidRDefault="005552BD" w:rsidP="005552BD">
            <w:pPr>
              <w:jc w:val="center"/>
            </w:pPr>
            <w:r>
              <w:rPr>
                <w:rFonts w:ascii="Times New Roman" w:eastAsia="Times New Roman" w:hAnsi="Times New Roman" w:cs="Times New Roman"/>
                <w:b/>
              </w:rPr>
              <w:t>Bir Önceki Yıla Göre Değişim Oranı</w:t>
            </w:r>
          </w:p>
        </w:tc>
      </w:tr>
      <w:tr w:rsidR="005552BD" w:rsidRPr="003B1237" w14:paraId="68836F82" w14:textId="77777777" w:rsidTr="005552BD">
        <w:trPr>
          <w:trHeight w:val="238"/>
        </w:trPr>
        <w:tc>
          <w:tcPr>
            <w:tcW w:w="227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CF781F7" w14:textId="1CA3E0B8" w:rsidR="005552BD" w:rsidRPr="003B1237" w:rsidRDefault="0007478F">
            <w:pPr>
              <w:jc w:val="center"/>
              <w:rPr>
                <w:color w:val="000000" w:themeColor="text1"/>
                <w:sz w:val="20"/>
                <w:szCs w:val="20"/>
              </w:rPr>
            </w:pPr>
            <w:r w:rsidRPr="003B1237">
              <w:rPr>
                <w:rFonts w:ascii="Times New Roman" w:eastAsia="Times New Roman" w:hAnsi="Times New Roman" w:cs="Times New Roman"/>
                <w:color w:val="000000" w:themeColor="text1"/>
              </w:rPr>
              <w:t>100</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E4190D6" w14:textId="20527E3A" w:rsidR="005552BD" w:rsidRPr="003B1237" w:rsidRDefault="0007478F">
            <w:pPr>
              <w:jc w:val="center"/>
              <w:rPr>
                <w:color w:val="000000" w:themeColor="text1"/>
                <w:sz w:val="20"/>
                <w:szCs w:val="20"/>
              </w:rPr>
            </w:pPr>
            <w:r w:rsidRPr="003B1237">
              <w:rPr>
                <w:rFonts w:ascii="Times New Roman" w:eastAsia="Times New Roman" w:hAnsi="Times New Roman" w:cs="Times New Roman"/>
                <w:color w:val="000000" w:themeColor="text1"/>
              </w:rPr>
              <w:t>100</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045E2CC0" w14:textId="289B9029" w:rsidR="005552BD" w:rsidRPr="003B1237" w:rsidRDefault="003B1237">
            <w:pPr>
              <w:jc w:val="center"/>
              <w:rPr>
                <w:color w:val="000000" w:themeColor="text1"/>
                <w:sz w:val="20"/>
                <w:szCs w:val="20"/>
              </w:rPr>
            </w:pPr>
            <w:r w:rsidRPr="003B1237">
              <w:rPr>
                <w:rFonts w:ascii="Times New Roman" w:eastAsia="Times New Roman" w:hAnsi="Times New Roman" w:cs="Times New Roman"/>
                <w:color w:val="000000" w:themeColor="text1"/>
              </w:rPr>
              <w:t>100</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BE76E69" w14:textId="475AE4D9" w:rsidR="005552BD" w:rsidRPr="003B1237" w:rsidRDefault="005552BD">
            <w:pPr>
              <w:jc w:val="center"/>
              <w:rPr>
                <w:color w:val="000000" w:themeColor="text1"/>
                <w:sz w:val="20"/>
                <w:szCs w:val="20"/>
              </w:rPr>
            </w:pPr>
            <w:r w:rsidRPr="003B1237">
              <w:rPr>
                <w:rFonts w:ascii="Times New Roman" w:eastAsia="Times New Roman" w:hAnsi="Times New Roman" w:cs="Times New Roman"/>
                <w:color w:val="000000" w:themeColor="text1"/>
              </w:rPr>
              <w:t>%</w:t>
            </w:r>
            <w:r w:rsidR="003B1237" w:rsidRPr="003B1237">
              <w:rPr>
                <w:rFonts w:ascii="Times New Roman" w:eastAsia="Times New Roman" w:hAnsi="Times New Roman" w:cs="Times New Roman"/>
                <w:color w:val="000000" w:themeColor="text1"/>
              </w:rPr>
              <w:t>0</w:t>
            </w:r>
          </w:p>
        </w:tc>
      </w:tr>
    </w:tbl>
    <w:p w14:paraId="1559C55E" w14:textId="4D43F557" w:rsidR="002641E3" w:rsidRPr="003B1237" w:rsidRDefault="002641E3">
      <w:pPr>
        <w:spacing w:after="200" w:line="276" w:lineRule="auto"/>
        <w:rPr>
          <w:rFonts w:ascii="Times New Roman" w:eastAsia="Times New Roman" w:hAnsi="Times New Roman" w:cs="Times New Roman"/>
          <w:b/>
          <w:color w:val="000000" w:themeColor="text1"/>
          <w:u w:val="single"/>
        </w:rPr>
      </w:pPr>
    </w:p>
    <w:p w14:paraId="4327DF20" w14:textId="0D131F1B" w:rsidR="00DB03BC" w:rsidRDefault="0007478F">
      <w:pPr>
        <w:spacing w:after="200" w:line="276" w:lineRule="auto"/>
        <w:rPr>
          <w:rFonts w:ascii="Times New Roman" w:eastAsia="Times New Roman" w:hAnsi="Times New Roman" w:cs="Times New Roman"/>
          <w:b/>
          <w:u w:val="single"/>
        </w:rPr>
      </w:pPr>
      <w:r w:rsidRPr="0007478F">
        <w:rPr>
          <w:rFonts w:ascii="Times New Roman" w:eastAsia="Times New Roman" w:hAnsi="Times New Roman" w:cs="Times New Roman"/>
          <w:b/>
          <w:u w:val="single"/>
        </w:rPr>
        <w:t>Birim Risk Gerçekleşme Oranı</w:t>
      </w:r>
    </w:p>
    <w:tbl>
      <w:tblPr>
        <w:tblStyle w:val="aff5"/>
        <w:tblW w:w="10206" w:type="dxa"/>
        <w:tblInd w:w="-5" w:type="dxa"/>
        <w:tblLayout w:type="fixed"/>
        <w:tblLook w:val="0000" w:firstRow="0" w:lastRow="0" w:firstColumn="0" w:lastColumn="0" w:noHBand="0" w:noVBand="0"/>
      </w:tblPr>
      <w:tblGrid>
        <w:gridCol w:w="2271"/>
        <w:gridCol w:w="2319"/>
        <w:gridCol w:w="2207"/>
        <w:gridCol w:w="3409"/>
      </w:tblGrid>
      <w:tr w:rsidR="005552BD" w14:paraId="3AA8A170" w14:textId="77777777" w:rsidTr="005552BD">
        <w:trPr>
          <w:trHeight w:val="581"/>
        </w:trPr>
        <w:tc>
          <w:tcPr>
            <w:tcW w:w="227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36E4CED" w14:textId="1DD684DE" w:rsidR="005552BD" w:rsidRDefault="005552BD" w:rsidP="005552BD">
            <w:pPr>
              <w:widowControl w:val="0"/>
              <w:jc w:val="center"/>
            </w:pPr>
            <w:r>
              <w:rPr>
                <w:rFonts w:ascii="Times New Roman" w:eastAsia="Times New Roman" w:hAnsi="Times New Roman" w:cs="Times New Roman"/>
                <w:b/>
              </w:rPr>
              <w:t>2021</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98A1909" w14:textId="18DD7DA0" w:rsidR="005552BD" w:rsidRDefault="005552BD" w:rsidP="005552BD">
            <w:pPr>
              <w:widowControl w:val="0"/>
              <w:jc w:val="center"/>
            </w:pPr>
            <w:r>
              <w:rPr>
                <w:rFonts w:ascii="Times New Roman" w:eastAsia="Times New Roman" w:hAnsi="Times New Roman" w:cs="Times New Roman"/>
                <w:b/>
              </w:rPr>
              <w:t>2022</w:t>
            </w:r>
          </w:p>
        </w:tc>
        <w:tc>
          <w:tcPr>
            <w:tcW w:w="220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61EF2830" w14:textId="3754E39E" w:rsidR="005552BD" w:rsidRDefault="005552BD" w:rsidP="005552BD">
            <w:pPr>
              <w:widowControl w:val="0"/>
              <w:jc w:val="center"/>
            </w:pPr>
            <w:r>
              <w:rPr>
                <w:rFonts w:ascii="Times New Roman" w:eastAsia="Times New Roman" w:hAnsi="Times New Roman" w:cs="Times New Roman"/>
                <w:b/>
              </w:rPr>
              <w:t>2023</w:t>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EE5A2F0" w14:textId="77777777" w:rsidR="005552BD" w:rsidRDefault="005552BD" w:rsidP="005552BD">
            <w:pPr>
              <w:jc w:val="center"/>
            </w:pPr>
            <w:r>
              <w:rPr>
                <w:rFonts w:ascii="Times New Roman" w:eastAsia="Times New Roman" w:hAnsi="Times New Roman" w:cs="Times New Roman"/>
                <w:b/>
              </w:rPr>
              <w:t>Bir Önceki Yıla Göre Değişim Oranı</w:t>
            </w:r>
          </w:p>
        </w:tc>
      </w:tr>
      <w:tr w:rsidR="005552BD" w14:paraId="58D0A85C" w14:textId="77777777" w:rsidTr="005552BD">
        <w:trPr>
          <w:trHeight w:val="290"/>
        </w:trPr>
        <w:tc>
          <w:tcPr>
            <w:tcW w:w="227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48B0E5E" w14:textId="5D765644" w:rsidR="005552BD" w:rsidRDefault="0007478F">
            <w:pPr>
              <w:jc w:val="center"/>
              <w:rPr>
                <w:color w:val="000000"/>
                <w:sz w:val="20"/>
                <w:szCs w:val="20"/>
              </w:rPr>
            </w:pPr>
            <w:r>
              <w:rPr>
                <w:rFonts w:ascii="Times New Roman" w:eastAsia="Times New Roman" w:hAnsi="Times New Roman" w:cs="Times New Roman"/>
                <w:color w:val="000000"/>
              </w:rPr>
              <w:t>100</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5B2F0DB" w14:textId="78A219DF" w:rsidR="005552BD" w:rsidRDefault="0007478F">
            <w:pPr>
              <w:jc w:val="center"/>
              <w:rPr>
                <w:color w:val="000000"/>
                <w:sz w:val="20"/>
                <w:szCs w:val="20"/>
              </w:rPr>
            </w:pPr>
            <w:r>
              <w:rPr>
                <w:rFonts w:ascii="Times New Roman" w:eastAsia="Times New Roman" w:hAnsi="Times New Roman" w:cs="Times New Roman"/>
                <w:color w:val="000000"/>
              </w:rPr>
              <w:t>100</w:t>
            </w:r>
          </w:p>
        </w:tc>
        <w:tc>
          <w:tcPr>
            <w:tcW w:w="220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1CCEF10E" w14:textId="00026857" w:rsidR="005552BD" w:rsidRPr="00E87960" w:rsidRDefault="00E87960">
            <w:pPr>
              <w:jc w:val="center"/>
              <w:rPr>
                <w:rFonts w:ascii="Times New Roman" w:hAnsi="Times New Roman" w:cs="Times New Roman"/>
                <w:color w:val="000000" w:themeColor="text1"/>
                <w:sz w:val="24"/>
                <w:szCs w:val="24"/>
              </w:rPr>
            </w:pPr>
            <w:r w:rsidRPr="00E87960">
              <w:rPr>
                <w:rFonts w:ascii="Times New Roman" w:hAnsi="Times New Roman" w:cs="Times New Roman"/>
                <w:color w:val="000000" w:themeColor="text1"/>
                <w:sz w:val="24"/>
                <w:szCs w:val="24"/>
              </w:rPr>
              <w:t>93,7</w:t>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A02645A" w14:textId="6B266FBA" w:rsidR="005552BD" w:rsidRPr="00E87960" w:rsidRDefault="005552BD" w:rsidP="00E87960">
            <w:pPr>
              <w:jc w:val="center"/>
              <w:rPr>
                <w:rFonts w:ascii="Times New Roman" w:hAnsi="Times New Roman" w:cs="Times New Roman"/>
                <w:color w:val="000000" w:themeColor="text1"/>
                <w:sz w:val="24"/>
                <w:szCs w:val="24"/>
              </w:rPr>
            </w:pPr>
            <w:r w:rsidRPr="00E87960">
              <w:rPr>
                <w:rFonts w:ascii="Times New Roman" w:eastAsia="Times New Roman" w:hAnsi="Times New Roman" w:cs="Times New Roman"/>
                <w:color w:val="000000" w:themeColor="text1"/>
                <w:sz w:val="24"/>
                <w:szCs w:val="24"/>
              </w:rPr>
              <w:t>%</w:t>
            </w:r>
            <w:r w:rsidR="00E87960" w:rsidRPr="00E87960">
              <w:rPr>
                <w:rFonts w:ascii="Times New Roman" w:eastAsia="Times New Roman" w:hAnsi="Times New Roman" w:cs="Times New Roman"/>
                <w:color w:val="000000" w:themeColor="text1"/>
                <w:sz w:val="24"/>
                <w:szCs w:val="24"/>
              </w:rPr>
              <w:t>6,3</w:t>
            </w:r>
          </w:p>
        </w:tc>
      </w:tr>
    </w:tbl>
    <w:p w14:paraId="57D7BF31" w14:textId="39270621" w:rsidR="002641E3" w:rsidRDefault="002641E3">
      <w:pPr>
        <w:spacing w:after="200" w:line="276" w:lineRule="auto"/>
        <w:rPr>
          <w:rFonts w:ascii="Times New Roman" w:eastAsia="Times New Roman" w:hAnsi="Times New Roman" w:cs="Times New Roman"/>
        </w:rPr>
      </w:pPr>
    </w:p>
    <w:p w14:paraId="2922E5E6" w14:textId="77777777" w:rsidR="00C86D54" w:rsidRDefault="00C86D54">
      <w:pPr>
        <w:spacing w:after="200" w:line="276" w:lineRule="auto"/>
        <w:rPr>
          <w:rFonts w:ascii="Times New Roman" w:eastAsia="Times New Roman" w:hAnsi="Times New Roman" w:cs="Times New Roman"/>
        </w:rPr>
      </w:pPr>
    </w:p>
    <w:p w14:paraId="0ACE989D" w14:textId="77777777" w:rsidR="002641E3" w:rsidRDefault="002641E3">
      <w:pPr>
        <w:jc w:val="both"/>
        <w:rPr>
          <w:rFonts w:ascii="Arial Narrow" w:eastAsia="Arial Narrow" w:hAnsi="Arial Narrow" w:cs="Arial Narrow"/>
          <w:b/>
          <w:sz w:val="16"/>
          <w:szCs w:val="16"/>
        </w:rPr>
      </w:pPr>
    </w:p>
    <w:p w14:paraId="32C18266" w14:textId="77777777" w:rsidR="002641E3" w:rsidRDefault="00D51E69">
      <w:pPr>
        <w:pBdr>
          <w:top w:val="nil"/>
          <w:left w:val="nil"/>
          <w:bottom w:val="nil"/>
          <w:right w:val="nil"/>
          <w:between w:val="nil"/>
        </w:pBdr>
        <w:spacing w:after="200" w:line="276"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İyileştirme Faaliyetleri</w:t>
      </w:r>
    </w:p>
    <w:tbl>
      <w:tblPr>
        <w:tblStyle w:val="aff6"/>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2"/>
        <w:gridCol w:w="5189"/>
      </w:tblGrid>
      <w:tr w:rsidR="002641E3" w14:paraId="36963B25" w14:textId="77777777" w:rsidTr="005552BD">
        <w:trPr>
          <w:trHeight w:val="376"/>
        </w:trPr>
        <w:tc>
          <w:tcPr>
            <w:tcW w:w="5012" w:type="dxa"/>
          </w:tcPr>
          <w:p w14:paraId="44B441D8" w14:textId="77777777" w:rsidR="002641E3" w:rsidRDefault="00D51E69">
            <w:p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İyileştirme Konusu</w:t>
            </w:r>
          </w:p>
        </w:tc>
        <w:tc>
          <w:tcPr>
            <w:tcW w:w="5189" w:type="dxa"/>
          </w:tcPr>
          <w:p w14:paraId="524EDD8D" w14:textId="77777777" w:rsidR="002641E3" w:rsidRDefault="00D51E69">
            <w:p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İyileştirme Çalışması</w:t>
            </w:r>
          </w:p>
        </w:tc>
      </w:tr>
      <w:tr w:rsidR="002641E3" w14:paraId="1CFFC7C9" w14:textId="77777777" w:rsidTr="005552BD">
        <w:trPr>
          <w:trHeight w:val="659"/>
        </w:trPr>
        <w:tc>
          <w:tcPr>
            <w:tcW w:w="5012" w:type="dxa"/>
          </w:tcPr>
          <w:p w14:paraId="3C67DAE0" w14:textId="77777777" w:rsidR="002641E3" w:rsidRDefault="00D51E69">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Birim Stratejik Plan Gerçekleşme sonuçlarına yönelik iyileştirme faaliyetleri</w:t>
            </w:r>
          </w:p>
        </w:tc>
        <w:tc>
          <w:tcPr>
            <w:tcW w:w="5189" w:type="dxa"/>
          </w:tcPr>
          <w:p w14:paraId="77449472" w14:textId="09D7FD05" w:rsidR="002641E3" w:rsidRPr="00631C57" w:rsidRDefault="00BE053C" w:rsidP="00BE053C">
            <w:pPr>
              <w:spacing w:after="200" w:line="276" w:lineRule="auto"/>
              <w:jc w:val="center"/>
              <w:rPr>
                <w:rFonts w:ascii="Times New Roman" w:eastAsia="Times New Roman" w:hAnsi="Times New Roman" w:cs="Times New Roman"/>
                <w:color w:val="000000" w:themeColor="text1"/>
                <w:sz w:val="24"/>
                <w:szCs w:val="24"/>
              </w:rPr>
            </w:pPr>
            <w:r w:rsidRPr="00631C57">
              <w:rPr>
                <w:rFonts w:ascii="Times New Roman" w:eastAsia="Times New Roman" w:hAnsi="Times New Roman" w:cs="Times New Roman"/>
                <w:color w:val="000000" w:themeColor="text1"/>
                <w:sz w:val="24"/>
                <w:szCs w:val="24"/>
              </w:rPr>
              <w:t>-</w:t>
            </w:r>
          </w:p>
        </w:tc>
      </w:tr>
      <w:tr w:rsidR="002641E3" w14:paraId="6BBDC551" w14:textId="77777777" w:rsidTr="005552BD">
        <w:tc>
          <w:tcPr>
            <w:tcW w:w="5012" w:type="dxa"/>
          </w:tcPr>
          <w:p w14:paraId="1BA032ED" w14:textId="77777777" w:rsidR="002641E3" w:rsidRDefault="00D51E69">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Birim Süreç Gerçekleşme sonuçlarına yönelik iyileştirme faaliyetleri</w:t>
            </w:r>
          </w:p>
        </w:tc>
        <w:tc>
          <w:tcPr>
            <w:tcW w:w="5189" w:type="dxa"/>
          </w:tcPr>
          <w:p w14:paraId="6BCE7DD2" w14:textId="3E126BF4" w:rsidR="002641E3" w:rsidRPr="00631C57" w:rsidRDefault="00BE053C" w:rsidP="00BE053C">
            <w:pPr>
              <w:spacing w:after="200" w:line="276" w:lineRule="auto"/>
              <w:jc w:val="center"/>
              <w:rPr>
                <w:rFonts w:ascii="Times New Roman" w:eastAsia="Times New Roman" w:hAnsi="Times New Roman" w:cs="Times New Roman"/>
                <w:color w:val="000000" w:themeColor="text1"/>
                <w:sz w:val="24"/>
                <w:szCs w:val="24"/>
              </w:rPr>
            </w:pPr>
            <w:r w:rsidRPr="00631C57">
              <w:rPr>
                <w:rFonts w:ascii="Times New Roman" w:eastAsia="Times New Roman" w:hAnsi="Times New Roman" w:cs="Times New Roman"/>
                <w:color w:val="000000" w:themeColor="text1"/>
                <w:sz w:val="24"/>
                <w:szCs w:val="24"/>
              </w:rPr>
              <w:t>-</w:t>
            </w:r>
          </w:p>
        </w:tc>
      </w:tr>
      <w:tr w:rsidR="002641E3" w14:paraId="221A9096" w14:textId="77777777" w:rsidTr="005552BD">
        <w:tc>
          <w:tcPr>
            <w:tcW w:w="5012" w:type="dxa"/>
          </w:tcPr>
          <w:p w14:paraId="6A47A125" w14:textId="77777777" w:rsidR="002641E3" w:rsidRDefault="00D51E69">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Birim</w:t>
            </w:r>
            <w:r>
              <w:rPr>
                <w:rFonts w:ascii="Times New Roman" w:eastAsia="Times New Roman" w:hAnsi="Times New Roman" w:cs="Times New Roman"/>
              </w:rPr>
              <w:t xml:space="preserve"> Faaliyet Gerçekleşme sonuçlarına yönelik iyileştirme faaliyetleri</w:t>
            </w:r>
          </w:p>
        </w:tc>
        <w:tc>
          <w:tcPr>
            <w:tcW w:w="5189" w:type="dxa"/>
          </w:tcPr>
          <w:p w14:paraId="58FDF7DC" w14:textId="63C43FE3" w:rsidR="002641E3" w:rsidRPr="00631C57" w:rsidRDefault="00BE053C" w:rsidP="00BE053C">
            <w:pPr>
              <w:spacing w:after="200" w:line="276" w:lineRule="auto"/>
              <w:jc w:val="center"/>
              <w:rPr>
                <w:rFonts w:ascii="Times New Roman" w:eastAsia="Times New Roman" w:hAnsi="Times New Roman" w:cs="Times New Roman"/>
                <w:color w:val="000000" w:themeColor="text1"/>
                <w:sz w:val="24"/>
                <w:szCs w:val="24"/>
              </w:rPr>
            </w:pPr>
            <w:r w:rsidRPr="00631C57">
              <w:rPr>
                <w:rFonts w:ascii="Times New Roman" w:eastAsia="Times New Roman" w:hAnsi="Times New Roman" w:cs="Times New Roman"/>
                <w:color w:val="000000" w:themeColor="text1"/>
                <w:sz w:val="24"/>
                <w:szCs w:val="24"/>
              </w:rPr>
              <w:t>-</w:t>
            </w:r>
          </w:p>
        </w:tc>
      </w:tr>
      <w:tr w:rsidR="002641E3" w14:paraId="0F974DC1" w14:textId="77777777" w:rsidTr="005552BD">
        <w:tc>
          <w:tcPr>
            <w:tcW w:w="5012" w:type="dxa"/>
          </w:tcPr>
          <w:p w14:paraId="70297FEA" w14:textId="77777777" w:rsidR="002641E3" w:rsidRDefault="00D51E69">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Birim Risk Gerçekleşme sonuçlarına yönelik iyileştirme faaliyetleri</w:t>
            </w:r>
          </w:p>
        </w:tc>
        <w:tc>
          <w:tcPr>
            <w:tcW w:w="5189" w:type="dxa"/>
          </w:tcPr>
          <w:p w14:paraId="031D2168" w14:textId="7D9F3DE6" w:rsidR="002641E3" w:rsidRPr="0025083F" w:rsidRDefault="009F74F1">
            <w:pPr>
              <w:spacing w:after="200" w:line="276" w:lineRule="auto"/>
              <w:rPr>
                <w:rFonts w:ascii="Times New Roman" w:eastAsia="Times New Roman" w:hAnsi="Times New Roman" w:cs="Times New Roman"/>
                <w:color w:val="FF0000"/>
                <w:sz w:val="24"/>
                <w:szCs w:val="24"/>
              </w:rPr>
            </w:pPr>
            <w:r w:rsidRPr="00F66BFD">
              <w:rPr>
                <w:rFonts w:ascii="Times New Roman" w:eastAsia="Times New Roman" w:hAnsi="Times New Roman" w:cs="Times New Roman"/>
                <w:color w:val="000000" w:themeColor="text1"/>
                <w:sz w:val="24"/>
                <w:szCs w:val="24"/>
              </w:rPr>
              <w:t>Giderilemeyen riskler için ilgil</w:t>
            </w:r>
            <w:r w:rsidR="00F66BFD" w:rsidRPr="00F66BFD">
              <w:rPr>
                <w:rFonts w:ascii="Times New Roman" w:eastAsia="Times New Roman" w:hAnsi="Times New Roman" w:cs="Times New Roman"/>
                <w:color w:val="000000" w:themeColor="text1"/>
                <w:sz w:val="24"/>
                <w:szCs w:val="24"/>
              </w:rPr>
              <w:t>i birimlerle iletişime geçilmiş</w:t>
            </w:r>
            <w:r w:rsidRPr="00F66BFD">
              <w:rPr>
                <w:rFonts w:ascii="Times New Roman" w:eastAsia="Times New Roman" w:hAnsi="Times New Roman" w:cs="Times New Roman"/>
                <w:color w:val="000000" w:themeColor="text1"/>
                <w:sz w:val="24"/>
                <w:szCs w:val="24"/>
              </w:rPr>
              <w:t>tir.</w:t>
            </w:r>
          </w:p>
        </w:tc>
      </w:tr>
    </w:tbl>
    <w:p w14:paraId="3A8E96B8" w14:textId="77777777" w:rsidR="002641E3" w:rsidRDefault="002641E3">
      <w:pPr>
        <w:spacing w:after="200" w:line="276" w:lineRule="auto"/>
        <w:jc w:val="both"/>
        <w:rPr>
          <w:rFonts w:ascii="Times New Roman" w:eastAsia="Times New Roman" w:hAnsi="Times New Roman" w:cs="Times New Roman"/>
          <w:sz w:val="24"/>
          <w:szCs w:val="24"/>
        </w:rPr>
      </w:pPr>
    </w:p>
    <w:p w14:paraId="0B38E4C4" w14:textId="749725D3" w:rsidR="002641E3" w:rsidRDefault="002641E3">
      <w:pPr>
        <w:spacing w:after="200" w:line="276" w:lineRule="auto"/>
        <w:jc w:val="both"/>
        <w:rPr>
          <w:rFonts w:ascii="Times New Roman" w:eastAsia="Times New Roman" w:hAnsi="Times New Roman" w:cs="Times New Roman"/>
          <w:sz w:val="24"/>
          <w:szCs w:val="24"/>
        </w:rPr>
      </w:pPr>
    </w:p>
    <w:p w14:paraId="659307E9" w14:textId="54A36403" w:rsidR="00F80213" w:rsidRDefault="00F80213">
      <w:pPr>
        <w:spacing w:after="200" w:line="276" w:lineRule="auto"/>
        <w:jc w:val="both"/>
        <w:rPr>
          <w:rFonts w:ascii="Times New Roman" w:eastAsia="Times New Roman" w:hAnsi="Times New Roman" w:cs="Times New Roman"/>
          <w:sz w:val="24"/>
          <w:szCs w:val="24"/>
        </w:rPr>
      </w:pPr>
    </w:p>
    <w:p w14:paraId="1B40B649" w14:textId="1C9DD747" w:rsidR="00F80213" w:rsidRDefault="00F80213">
      <w:pPr>
        <w:spacing w:after="200" w:line="276" w:lineRule="auto"/>
        <w:jc w:val="both"/>
        <w:rPr>
          <w:rFonts w:ascii="Times New Roman" w:eastAsia="Times New Roman" w:hAnsi="Times New Roman" w:cs="Times New Roman"/>
          <w:sz w:val="24"/>
          <w:szCs w:val="24"/>
        </w:rPr>
      </w:pPr>
    </w:p>
    <w:p w14:paraId="6E588094" w14:textId="54499A09" w:rsidR="00F80213" w:rsidRDefault="00F80213">
      <w:pPr>
        <w:spacing w:after="200" w:line="276" w:lineRule="auto"/>
        <w:jc w:val="both"/>
        <w:rPr>
          <w:rFonts w:ascii="Times New Roman" w:eastAsia="Times New Roman" w:hAnsi="Times New Roman" w:cs="Times New Roman"/>
          <w:sz w:val="24"/>
          <w:szCs w:val="24"/>
        </w:rPr>
      </w:pPr>
    </w:p>
    <w:p w14:paraId="26A7373E" w14:textId="77777777" w:rsidR="00F80213" w:rsidRDefault="00F80213">
      <w:pPr>
        <w:spacing w:after="200" w:line="276" w:lineRule="auto"/>
        <w:jc w:val="both"/>
        <w:rPr>
          <w:rFonts w:ascii="Times New Roman" w:eastAsia="Times New Roman" w:hAnsi="Times New Roman" w:cs="Times New Roman"/>
          <w:sz w:val="24"/>
          <w:szCs w:val="24"/>
        </w:rPr>
      </w:pPr>
    </w:p>
    <w:p w14:paraId="20ACF777" w14:textId="77777777" w:rsidR="002641E3" w:rsidRDefault="00D51E69">
      <w:pPr>
        <w:spacing w:after="200" w:line="276" w:lineRule="auto"/>
        <w:jc w:val="both"/>
        <w:rPr>
          <w:rFonts w:ascii="Times New Roman" w:eastAsia="Times New Roman" w:hAnsi="Times New Roman" w:cs="Times New Roman"/>
          <w:b/>
          <w:color w:val="4472C4"/>
          <w:sz w:val="24"/>
          <w:szCs w:val="24"/>
        </w:rPr>
      </w:pPr>
      <w:r>
        <w:rPr>
          <w:rFonts w:ascii="Times New Roman" w:eastAsia="Times New Roman" w:hAnsi="Times New Roman" w:cs="Times New Roman"/>
          <w:b/>
          <w:color w:val="4472C4"/>
          <w:sz w:val="24"/>
          <w:szCs w:val="24"/>
        </w:rPr>
        <w:lastRenderedPageBreak/>
        <w:t>1.1.3.3. Süreç Performansı ile Ürün ve Hizmetlerin Uygunluğu</w:t>
      </w:r>
    </w:p>
    <w:p w14:paraId="269E55EA" w14:textId="77777777" w:rsidR="002641E3" w:rsidRDefault="00D51E69">
      <w:pPr>
        <w:numPr>
          <w:ilvl w:val="0"/>
          <w:numId w:val="3"/>
        </w:numPr>
        <w:pBdr>
          <w:top w:val="nil"/>
          <w:left w:val="nil"/>
          <w:bottom w:val="nil"/>
          <w:right w:val="nil"/>
          <w:between w:val="nil"/>
        </w:pBdr>
        <w:spacing w:after="200" w:line="276" w:lineRule="auto"/>
        <w:ind w:left="284" w:hanging="142"/>
        <w:jc w:val="both"/>
        <w:rPr>
          <w:rFonts w:ascii="Times New Roman" w:eastAsia="Times New Roman" w:hAnsi="Times New Roman" w:cs="Times New Roman"/>
          <w:b/>
          <w:color w:val="4472C4"/>
          <w:sz w:val="24"/>
          <w:szCs w:val="24"/>
        </w:rPr>
      </w:pPr>
      <w:r>
        <w:rPr>
          <w:rFonts w:ascii="Times New Roman" w:eastAsia="Times New Roman" w:hAnsi="Times New Roman" w:cs="Times New Roman"/>
          <w:color w:val="C55911"/>
          <w:sz w:val="24"/>
          <w:szCs w:val="24"/>
        </w:rPr>
        <w:t xml:space="preserve">Birimin yürüttüğü süreç ve faaliyetlerin </w:t>
      </w:r>
      <w:r>
        <w:rPr>
          <w:rFonts w:ascii="Times New Roman" w:eastAsia="Times New Roman" w:hAnsi="Times New Roman" w:cs="Times New Roman"/>
          <w:b/>
          <w:color w:val="C55911"/>
          <w:sz w:val="24"/>
          <w:szCs w:val="24"/>
        </w:rPr>
        <w:t xml:space="preserve">stratejik planın hedef/performans göstergeleri ile uyumluluk </w:t>
      </w:r>
      <w:r>
        <w:rPr>
          <w:rFonts w:ascii="Times New Roman" w:eastAsia="Times New Roman" w:hAnsi="Times New Roman" w:cs="Times New Roman"/>
          <w:color w:val="C55911"/>
          <w:sz w:val="24"/>
          <w:szCs w:val="24"/>
        </w:rPr>
        <w:t xml:space="preserve">durumu </w:t>
      </w:r>
    </w:p>
    <w:p w14:paraId="2352C900" w14:textId="77777777" w:rsidR="002641E3" w:rsidRDefault="00D51E69">
      <w:pPr>
        <w:pBdr>
          <w:top w:val="nil"/>
          <w:left w:val="nil"/>
          <w:bottom w:val="nil"/>
          <w:right w:val="nil"/>
          <w:between w:val="nil"/>
        </w:pBdr>
        <w:spacing w:after="20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Mevcut Durum</w:t>
      </w:r>
    </w:p>
    <w:tbl>
      <w:tblPr>
        <w:tblStyle w:val="aff7"/>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726"/>
        <w:gridCol w:w="4637"/>
      </w:tblGrid>
      <w:tr w:rsidR="002641E3" w14:paraId="0AB111D7" w14:textId="77777777">
        <w:tc>
          <w:tcPr>
            <w:tcW w:w="1980" w:type="dxa"/>
            <w:vAlign w:val="center"/>
          </w:tcPr>
          <w:p w14:paraId="39F5DA6B" w14:textId="63B73167" w:rsidR="002641E3" w:rsidRDefault="00D51E69">
            <w:pPr>
              <w:rPr>
                <w:rFonts w:ascii="Times New Roman" w:eastAsia="Times New Roman" w:hAnsi="Times New Roman" w:cs="Times New Roman"/>
              </w:rPr>
            </w:pPr>
            <w:r>
              <w:rPr>
                <w:rFonts w:ascii="Times New Roman" w:eastAsia="Times New Roman" w:hAnsi="Times New Roman" w:cs="Times New Roman"/>
              </w:rPr>
              <w:t>202</w:t>
            </w:r>
            <w:r w:rsidR="005552BD">
              <w:rPr>
                <w:rFonts w:ascii="Times New Roman" w:eastAsia="Times New Roman" w:hAnsi="Times New Roman" w:cs="Times New Roman"/>
              </w:rPr>
              <w:t>3</w:t>
            </w:r>
            <w:r>
              <w:rPr>
                <w:rFonts w:ascii="Times New Roman" w:eastAsia="Times New Roman" w:hAnsi="Times New Roman" w:cs="Times New Roman"/>
              </w:rPr>
              <w:t xml:space="preserve"> Yılı Birim Süreç Performans Parametre Sayısı</w:t>
            </w:r>
          </w:p>
        </w:tc>
        <w:tc>
          <w:tcPr>
            <w:tcW w:w="3726" w:type="dxa"/>
            <w:vAlign w:val="center"/>
          </w:tcPr>
          <w:p w14:paraId="27C91769" w14:textId="77777777" w:rsidR="002641E3" w:rsidRDefault="00D51E69">
            <w:pPr>
              <w:rPr>
                <w:rFonts w:ascii="Times New Roman" w:eastAsia="Times New Roman" w:hAnsi="Times New Roman" w:cs="Times New Roman"/>
              </w:rPr>
            </w:pPr>
            <w:r>
              <w:rPr>
                <w:rFonts w:ascii="Times New Roman" w:eastAsia="Times New Roman" w:hAnsi="Times New Roman" w:cs="Times New Roman"/>
              </w:rPr>
              <w:t>2022-2026 Stratejik Plan Performans Gösterge Sayısı</w:t>
            </w:r>
          </w:p>
        </w:tc>
        <w:tc>
          <w:tcPr>
            <w:tcW w:w="4637" w:type="dxa"/>
            <w:vAlign w:val="center"/>
          </w:tcPr>
          <w:p w14:paraId="6893D722" w14:textId="77777777" w:rsidR="002641E3" w:rsidRDefault="00D51E69">
            <w:pPr>
              <w:rPr>
                <w:rFonts w:ascii="Times New Roman" w:eastAsia="Times New Roman" w:hAnsi="Times New Roman" w:cs="Times New Roman"/>
              </w:rPr>
            </w:pPr>
            <w:r>
              <w:rPr>
                <w:rFonts w:ascii="Times New Roman" w:eastAsia="Times New Roman" w:hAnsi="Times New Roman" w:cs="Times New Roman"/>
              </w:rPr>
              <w:t>Birimin Süreç Performans Parametre Sayısının 2022-2026 Stratejik Plan Performans Göstergeleri ile eşleşme oranı (%)</w:t>
            </w:r>
          </w:p>
        </w:tc>
      </w:tr>
      <w:tr w:rsidR="002641E3" w14:paraId="08C2F3BC" w14:textId="77777777">
        <w:tc>
          <w:tcPr>
            <w:tcW w:w="1980" w:type="dxa"/>
          </w:tcPr>
          <w:p w14:paraId="46061A74" w14:textId="46A193E7" w:rsidR="002641E3" w:rsidRDefault="00F15CD0" w:rsidP="003216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726" w:type="dxa"/>
          </w:tcPr>
          <w:p w14:paraId="7331BA91" w14:textId="39BDBFD8" w:rsidR="002641E3" w:rsidRDefault="00F66BFD" w:rsidP="003216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637" w:type="dxa"/>
          </w:tcPr>
          <w:p w14:paraId="55CF3221" w14:textId="4F69E7E2" w:rsidR="002641E3" w:rsidRDefault="00260C17" w:rsidP="00F66BFD">
            <w:pPr>
              <w:spacing w:line="360" w:lineRule="auto"/>
              <w:jc w:val="center"/>
              <w:rPr>
                <w:rFonts w:ascii="Times New Roman" w:eastAsia="Times New Roman" w:hAnsi="Times New Roman" w:cs="Times New Roman"/>
                <w:sz w:val="24"/>
                <w:szCs w:val="24"/>
              </w:rPr>
            </w:pPr>
            <w:r w:rsidRPr="00AA3AA5">
              <w:rPr>
                <w:rFonts w:ascii="Times New Roman" w:eastAsia="Times New Roman" w:hAnsi="Times New Roman" w:cs="Times New Roman"/>
                <w:color w:val="000000" w:themeColor="text1"/>
                <w:sz w:val="24"/>
                <w:szCs w:val="24"/>
              </w:rPr>
              <w:t>%</w:t>
            </w:r>
            <w:r w:rsidR="00AA3AA5">
              <w:rPr>
                <w:rFonts w:ascii="Times New Roman" w:eastAsia="Times New Roman" w:hAnsi="Times New Roman" w:cs="Times New Roman"/>
                <w:color w:val="000000" w:themeColor="text1"/>
                <w:sz w:val="24"/>
                <w:szCs w:val="24"/>
              </w:rPr>
              <w:t>1</w:t>
            </w:r>
            <w:r w:rsidR="00F66BFD" w:rsidRPr="00AA3AA5">
              <w:rPr>
                <w:rFonts w:ascii="Times New Roman" w:eastAsia="Times New Roman" w:hAnsi="Times New Roman" w:cs="Times New Roman"/>
                <w:color w:val="000000" w:themeColor="text1"/>
                <w:sz w:val="24"/>
                <w:szCs w:val="24"/>
              </w:rPr>
              <w:t>6,25</w:t>
            </w:r>
          </w:p>
        </w:tc>
      </w:tr>
      <w:tr w:rsidR="002641E3" w14:paraId="034FBE73" w14:textId="77777777">
        <w:tc>
          <w:tcPr>
            <w:tcW w:w="1980" w:type="dxa"/>
            <w:vAlign w:val="center"/>
          </w:tcPr>
          <w:p w14:paraId="3A0D1B4F" w14:textId="447FC23F" w:rsidR="002641E3" w:rsidRDefault="00D51E69">
            <w:pPr>
              <w:rPr>
                <w:rFonts w:ascii="Times New Roman" w:eastAsia="Times New Roman" w:hAnsi="Times New Roman" w:cs="Times New Roman"/>
              </w:rPr>
            </w:pPr>
            <w:r>
              <w:rPr>
                <w:rFonts w:ascii="Times New Roman" w:eastAsia="Times New Roman" w:hAnsi="Times New Roman" w:cs="Times New Roman"/>
              </w:rPr>
              <w:t>202</w:t>
            </w:r>
            <w:r w:rsidR="005552BD">
              <w:rPr>
                <w:rFonts w:ascii="Times New Roman" w:eastAsia="Times New Roman" w:hAnsi="Times New Roman" w:cs="Times New Roman"/>
              </w:rPr>
              <w:t>3</w:t>
            </w:r>
            <w:r>
              <w:rPr>
                <w:rFonts w:ascii="Times New Roman" w:eastAsia="Times New Roman" w:hAnsi="Times New Roman" w:cs="Times New Roman"/>
              </w:rPr>
              <w:t xml:space="preserve"> Yılı Birim Faaliyet Planı Sayısı</w:t>
            </w:r>
          </w:p>
        </w:tc>
        <w:tc>
          <w:tcPr>
            <w:tcW w:w="3726" w:type="dxa"/>
            <w:vAlign w:val="center"/>
          </w:tcPr>
          <w:p w14:paraId="23DD7F64" w14:textId="77777777" w:rsidR="002641E3" w:rsidRDefault="00D51E69">
            <w:pPr>
              <w:rPr>
                <w:rFonts w:ascii="Times New Roman" w:eastAsia="Times New Roman" w:hAnsi="Times New Roman" w:cs="Times New Roman"/>
              </w:rPr>
            </w:pPr>
            <w:r>
              <w:rPr>
                <w:rFonts w:ascii="Times New Roman" w:eastAsia="Times New Roman" w:hAnsi="Times New Roman" w:cs="Times New Roman"/>
              </w:rPr>
              <w:t>2022-2026 Stratejik Plan Performans Gösterge Sayısı</w:t>
            </w:r>
          </w:p>
        </w:tc>
        <w:tc>
          <w:tcPr>
            <w:tcW w:w="4637" w:type="dxa"/>
            <w:vAlign w:val="center"/>
          </w:tcPr>
          <w:p w14:paraId="036CE311" w14:textId="77777777" w:rsidR="002641E3" w:rsidRDefault="00D51E69">
            <w:pPr>
              <w:rPr>
                <w:rFonts w:ascii="Times New Roman" w:eastAsia="Times New Roman" w:hAnsi="Times New Roman" w:cs="Times New Roman"/>
              </w:rPr>
            </w:pPr>
            <w:r>
              <w:rPr>
                <w:rFonts w:ascii="Times New Roman" w:eastAsia="Times New Roman" w:hAnsi="Times New Roman" w:cs="Times New Roman"/>
              </w:rPr>
              <w:t>Birimin Faaliyet Plan Sayısının 2022-2026 Stratejik Plan Performans Göstergeleri ile eşleşme oranı (%)</w:t>
            </w:r>
          </w:p>
        </w:tc>
      </w:tr>
      <w:tr w:rsidR="002641E3" w14:paraId="6C0F94B5" w14:textId="77777777">
        <w:tc>
          <w:tcPr>
            <w:tcW w:w="1980" w:type="dxa"/>
          </w:tcPr>
          <w:p w14:paraId="2549E8E4" w14:textId="73F083AB" w:rsidR="002641E3" w:rsidRDefault="00EA4BC8" w:rsidP="003216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726" w:type="dxa"/>
          </w:tcPr>
          <w:p w14:paraId="1F7845A1" w14:textId="0D7F1ABD" w:rsidR="002641E3" w:rsidRDefault="00F66BFD" w:rsidP="003216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637" w:type="dxa"/>
          </w:tcPr>
          <w:p w14:paraId="6413F0F3" w14:textId="36D86A67" w:rsidR="002641E3" w:rsidRDefault="00260C17" w:rsidP="003216A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6BFD">
              <w:rPr>
                <w:rFonts w:ascii="Times New Roman" w:eastAsia="Times New Roman" w:hAnsi="Times New Roman" w:cs="Times New Roman"/>
                <w:sz w:val="24"/>
                <w:szCs w:val="24"/>
              </w:rPr>
              <w:t>100</w:t>
            </w:r>
          </w:p>
        </w:tc>
      </w:tr>
    </w:tbl>
    <w:p w14:paraId="2CC8DC51" w14:textId="77777777" w:rsidR="002641E3" w:rsidRDefault="00D51E69">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           </w:t>
      </w:r>
    </w:p>
    <w:p w14:paraId="3C9B1843" w14:textId="77777777" w:rsidR="002641E3" w:rsidRDefault="00D51E69">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İyileştirme Faaliyetleri</w:t>
      </w:r>
    </w:p>
    <w:p w14:paraId="4D770DAF" w14:textId="01604578" w:rsidR="003216AC" w:rsidRDefault="003216AC">
      <w:pPr>
        <w:spacing w:after="200" w:line="276" w:lineRule="auto"/>
        <w:jc w:val="both"/>
        <w:rPr>
          <w:rFonts w:ascii="Times New Roman" w:eastAsia="Times New Roman" w:hAnsi="Times New Roman" w:cs="Times New Roman"/>
          <w:sz w:val="24"/>
          <w:szCs w:val="24"/>
        </w:rPr>
      </w:pPr>
      <w:r w:rsidRPr="003216AC">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3216AC">
        <w:rPr>
          <w:rFonts w:ascii="Times New Roman" w:eastAsia="Times New Roman" w:hAnsi="Times New Roman" w:cs="Times New Roman"/>
          <w:sz w:val="24"/>
          <w:szCs w:val="24"/>
        </w:rPr>
        <w:t xml:space="preserve"> yılına ait birim süreç performans parametreleri ve Birim Faaliyet Planları 2022-2026 Stratejik</w:t>
      </w:r>
      <w:r w:rsidR="00B27766">
        <w:rPr>
          <w:rFonts w:ascii="Times New Roman" w:eastAsia="Times New Roman" w:hAnsi="Times New Roman" w:cs="Times New Roman"/>
          <w:sz w:val="24"/>
          <w:szCs w:val="24"/>
        </w:rPr>
        <w:t xml:space="preserve"> Plan Performans Göstergeleri gözden geçirilerek Enstitümüz ile ilişkili süreç performans parametreleri belirlenip Kalite Yönetim Koordinatörlüğüne önerilecektir.</w:t>
      </w:r>
    </w:p>
    <w:p w14:paraId="2D130E53" w14:textId="7D4B5133" w:rsidR="002641E3" w:rsidRDefault="00D51E69">
      <w:pPr>
        <w:spacing w:after="200" w:line="276" w:lineRule="auto"/>
        <w:jc w:val="both"/>
        <w:rPr>
          <w:rFonts w:ascii="Times New Roman" w:eastAsia="Times New Roman" w:hAnsi="Times New Roman" w:cs="Times New Roman"/>
          <w:b/>
          <w:color w:val="4472C4"/>
          <w:sz w:val="24"/>
          <w:szCs w:val="24"/>
        </w:rPr>
      </w:pPr>
      <w:r>
        <w:rPr>
          <w:rFonts w:ascii="Times New Roman" w:eastAsia="Times New Roman" w:hAnsi="Times New Roman" w:cs="Times New Roman"/>
          <w:b/>
          <w:color w:val="4472C4"/>
          <w:sz w:val="24"/>
          <w:szCs w:val="24"/>
        </w:rPr>
        <w:t>1.1.3.4. Uygunsuzluklar ve Düzeltici Faaliyetler</w:t>
      </w:r>
    </w:p>
    <w:p w14:paraId="4F195580" w14:textId="77777777" w:rsidR="002641E3" w:rsidRDefault="00D51E69">
      <w:pPr>
        <w:numPr>
          <w:ilvl w:val="0"/>
          <w:numId w:val="1"/>
        </w:numPr>
        <w:pBdr>
          <w:top w:val="nil"/>
          <w:left w:val="nil"/>
          <w:bottom w:val="nil"/>
          <w:right w:val="nil"/>
          <w:between w:val="nil"/>
        </w:pBdr>
        <w:spacing w:before="240" w:after="200" w:line="276" w:lineRule="auto"/>
        <w:ind w:left="284" w:hanging="142"/>
        <w:jc w:val="both"/>
        <w:rPr>
          <w:rFonts w:ascii="Times New Roman" w:eastAsia="Times New Roman" w:hAnsi="Times New Roman" w:cs="Times New Roman"/>
          <w:i/>
          <w:color w:val="C55911"/>
          <w:sz w:val="24"/>
          <w:szCs w:val="24"/>
        </w:rPr>
      </w:pPr>
      <w:r>
        <w:rPr>
          <w:rFonts w:ascii="Times New Roman" w:eastAsia="Times New Roman" w:hAnsi="Times New Roman" w:cs="Times New Roman"/>
          <w:i/>
          <w:color w:val="C55911"/>
          <w:sz w:val="24"/>
          <w:szCs w:val="24"/>
        </w:rPr>
        <w:t xml:space="preserve">Birimde rapor döneminde; </w:t>
      </w:r>
      <w:r>
        <w:rPr>
          <w:rFonts w:ascii="Times New Roman" w:eastAsia="Times New Roman" w:hAnsi="Times New Roman" w:cs="Times New Roman"/>
          <w:b/>
          <w:i/>
          <w:color w:val="C55911"/>
          <w:sz w:val="24"/>
          <w:szCs w:val="24"/>
        </w:rPr>
        <w:t>Uygunsuzluklar ve Düzeltici Faaliyetlere</w:t>
      </w:r>
      <w:r>
        <w:rPr>
          <w:rFonts w:ascii="Times New Roman" w:eastAsia="Times New Roman" w:hAnsi="Times New Roman" w:cs="Times New Roman"/>
          <w:i/>
          <w:color w:val="C55911"/>
          <w:sz w:val="24"/>
          <w:szCs w:val="24"/>
        </w:rPr>
        <w:t xml:space="preserve"> Yönelik Bilgiler </w:t>
      </w:r>
    </w:p>
    <w:p w14:paraId="19F1F70E" w14:textId="77777777" w:rsidR="002641E3" w:rsidRDefault="00D51E69">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Mevcut Durum</w:t>
      </w:r>
    </w:p>
    <w:tbl>
      <w:tblPr>
        <w:tblStyle w:val="aff8"/>
        <w:tblW w:w="10302" w:type="dxa"/>
        <w:tblInd w:w="-5" w:type="dxa"/>
        <w:tblLayout w:type="fixed"/>
        <w:tblLook w:val="0000" w:firstRow="0" w:lastRow="0" w:firstColumn="0" w:lastColumn="0" w:noHBand="0" w:noVBand="0"/>
      </w:tblPr>
      <w:tblGrid>
        <w:gridCol w:w="2298"/>
        <w:gridCol w:w="2346"/>
        <w:gridCol w:w="2233"/>
        <w:gridCol w:w="3425"/>
      </w:tblGrid>
      <w:tr w:rsidR="005552BD" w14:paraId="755AE861" w14:textId="77777777" w:rsidTr="005552BD">
        <w:trPr>
          <w:trHeight w:val="580"/>
        </w:trPr>
        <w:tc>
          <w:tcPr>
            <w:tcW w:w="229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F0FC453" w14:textId="05B06566" w:rsidR="005552BD" w:rsidRDefault="005552BD" w:rsidP="005552BD">
            <w:pPr>
              <w:jc w:val="center"/>
            </w:pPr>
            <w:r>
              <w:rPr>
                <w:rFonts w:ascii="Times New Roman" w:eastAsia="Times New Roman" w:hAnsi="Times New Roman" w:cs="Times New Roman"/>
                <w:b/>
              </w:rPr>
              <w:t>2021</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AEB924B" w14:textId="2AE91361" w:rsidR="005552BD" w:rsidRDefault="005552BD" w:rsidP="005552BD">
            <w:pPr>
              <w:jc w:val="center"/>
            </w:pPr>
            <w:r>
              <w:rPr>
                <w:rFonts w:ascii="Times New Roman" w:eastAsia="Times New Roman" w:hAnsi="Times New Roman" w:cs="Times New Roman"/>
                <w:b/>
              </w:rPr>
              <w:t>2022</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3A5847E6" w14:textId="72B0B5FB" w:rsidR="005552BD" w:rsidRDefault="005552BD" w:rsidP="005552BD">
            <w:pPr>
              <w:jc w:val="center"/>
            </w:pPr>
            <w:r>
              <w:rPr>
                <w:rFonts w:ascii="Times New Roman" w:eastAsia="Times New Roman" w:hAnsi="Times New Roman" w:cs="Times New Roman"/>
                <w:b/>
              </w:rPr>
              <w:t>2023</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7CB17BF" w14:textId="77777777" w:rsidR="005552BD" w:rsidRDefault="005552BD" w:rsidP="005552BD">
            <w:pPr>
              <w:jc w:val="center"/>
            </w:pPr>
            <w:r>
              <w:rPr>
                <w:rFonts w:ascii="Times New Roman" w:eastAsia="Times New Roman" w:hAnsi="Times New Roman" w:cs="Times New Roman"/>
                <w:b/>
              </w:rPr>
              <w:t>Bir Önceki Yıla Göre Değişim Oranı</w:t>
            </w:r>
          </w:p>
        </w:tc>
      </w:tr>
      <w:tr w:rsidR="005552BD" w14:paraId="43B1A2D4" w14:textId="77777777" w:rsidTr="005552BD">
        <w:trPr>
          <w:trHeight w:val="324"/>
        </w:trPr>
        <w:tc>
          <w:tcPr>
            <w:tcW w:w="229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2174513" w14:textId="77777777" w:rsidR="005552BD" w:rsidRDefault="005552BD">
            <w:pPr>
              <w:jc w:val="center"/>
              <w:rPr>
                <w:color w:val="000000"/>
              </w:rPr>
            </w:pPr>
            <w:r>
              <w:rPr>
                <w:rFonts w:ascii="Times New Roman" w:eastAsia="Times New Roman" w:hAnsi="Times New Roman" w:cs="Times New Roman"/>
                <w:color w:val="000000"/>
                <w:sz w:val="24"/>
                <w:szCs w:val="24"/>
              </w:rPr>
              <w:t>0,00</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1C1D726" w14:textId="29FC66AE" w:rsidR="005552BD" w:rsidRDefault="0025083F">
            <w:pPr>
              <w:jc w:val="center"/>
              <w:rPr>
                <w:color w:val="000000"/>
              </w:rPr>
            </w:pPr>
            <w:r>
              <w:rPr>
                <w:rFonts w:ascii="Times New Roman" w:eastAsia="Times New Roman" w:hAnsi="Times New Roman" w:cs="Times New Roman"/>
                <w:color w:val="000000"/>
                <w:sz w:val="24"/>
                <w:szCs w:val="24"/>
              </w:rPr>
              <w:t>6,00</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7467A032" w14:textId="77777777" w:rsidR="005552BD" w:rsidRPr="00726EFF" w:rsidRDefault="005552BD">
            <w:pPr>
              <w:jc w:val="center"/>
              <w:rPr>
                <w:color w:val="000000" w:themeColor="text1"/>
              </w:rPr>
            </w:pPr>
            <w:r w:rsidRPr="00726EFF">
              <w:rPr>
                <w:rFonts w:ascii="Times New Roman" w:eastAsia="Times New Roman" w:hAnsi="Times New Roman" w:cs="Times New Roman"/>
                <w:color w:val="000000" w:themeColor="text1"/>
                <w:sz w:val="24"/>
                <w:szCs w:val="24"/>
              </w:rPr>
              <w:t>0,00</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679A4BC" w14:textId="6836F441" w:rsidR="005552BD" w:rsidRPr="00726EFF" w:rsidRDefault="005552BD" w:rsidP="00726EFF">
            <w:pPr>
              <w:jc w:val="center"/>
              <w:rPr>
                <w:color w:val="000000" w:themeColor="text1"/>
              </w:rPr>
            </w:pPr>
            <w:r w:rsidRPr="00726EFF">
              <w:rPr>
                <w:rFonts w:ascii="Times New Roman" w:eastAsia="Times New Roman" w:hAnsi="Times New Roman" w:cs="Times New Roman"/>
                <w:color w:val="000000" w:themeColor="text1"/>
                <w:sz w:val="24"/>
                <w:szCs w:val="24"/>
              </w:rPr>
              <w:t>%</w:t>
            </w:r>
            <w:r w:rsidR="00726EFF">
              <w:rPr>
                <w:rFonts w:ascii="Times New Roman" w:eastAsia="Times New Roman" w:hAnsi="Times New Roman" w:cs="Times New Roman"/>
                <w:color w:val="000000" w:themeColor="text1"/>
                <w:sz w:val="24"/>
                <w:szCs w:val="24"/>
              </w:rPr>
              <w:t>-100</w:t>
            </w:r>
          </w:p>
        </w:tc>
      </w:tr>
    </w:tbl>
    <w:p w14:paraId="10C07363" w14:textId="77777777" w:rsidR="002641E3" w:rsidRDefault="002641E3">
      <w:pPr>
        <w:pBdr>
          <w:top w:val="nil"/>
          <w:left w:val="nil"/>
          <w:bottom w:val="nil"/>
          <w:right w:val="nil"/>
          <w:between w:val="nil"/>
        </w:pBdr>
        <w:spacing w:before="240" w:after="200" w:line="276" w:lineRule="auto"/>
        <w:jc w:val="both"/>
        <w:rPr>
          <w:rFonts w:ascii="Times New Roman" w:eastAsia="Times New Roman" w:hAnsi="Times New Roman" w:cs="Times New Roman"/>
          <w:sz w:val="24"/>
          <w:szCs w:val="24"/>
        </w:rPr>
      </w:pPr>
    </w:p>
    <w:p w14:paraId="421764AC" w14:textId="77777777" w:rsidR="002641E3" w:rsidRDefault="00D51E69">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İyileştirme Faaliyetleri</w:t>
      </w:r>
    </w:p>
    <w:tbl>
      <w:tblPr>
        <w:tblStyle w:val="aff9"/>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2"/>
        <w:gridCol w:w="5331"/>
      </w:tblGrid>
      <w:tr w:rsidR="002641E3" w14:paraId="6B19AC8D" w14:textId="77777777">
        <w:trPr>
          <w:trHeight w:val="376"/>
        </w:trPr>
        <w:tc>
          <w:tcPr>
            <w:tcW w:w="5012" w:type="dxa"/>
          </w:tcPr>
          <w:p w14:paraId="167DEDCF" w14:textId="77777777" w:rsidR="002641E3" w:rsidRDefault="00D51E69">
            <w:p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DİF Konusu</w:t>
            </w:r>
          </w:p>
        </w:tc>
        <w:tc>
          <w:tcPr>
            <w:tcW w:w="5331" w:type="dxa"/>
          </w:tcPr>
          <w:p w14:paraId="7818D113" w14:textId="77777777" w:rsidR="002641E3" w:rsidRDefault="00D51E69">
            <w:pPr>
              <w:spacing w:after="20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İyileştirme Çalışması</w:t>
            </w:r>
          </w:p>
        </w:tc>
      </w:tr>
      <w:tr w:rsidR="002641E3" w14:paraId="149D10A4" w14:textId="77777777">
        <w:trPr>
          <w:trHeight w:val="443"/>
        </w:trPr>
        <w:tc>
          <w:tcPr>
            <w:tcW w:w="5012" w:type="dxa"/>
          </w:tcPr>
          <w:p w14:paraId="52FD97BB" w14:textId="2F161179" w:rsidR="002641E3" w:rsidRPr="003216AC" w:rsidRDefault="003216AC" w:rsidP="003216AC">
            <w:pPr>
              <w:spacing w:after="200" w:line="276" w:lineRule="auto"/>
              <w:jc w:val="center"/>
              <w:rPr>
                <w:rFonts w:ascii="Times New Roman" w:eastAsia="Times New Roman" w:hAnsi="Times New Roman" w:cs="Times New Roman"/>
                <w:color w:val="000000" w:themeColor="text1"/>
                <w:sz w:val="24"/>
                <w:szCs w:val="24"/>
              </w:rPr>
            </w:pPr>
            <w:r w:rsidRPr="003216AC">
              <w:rPr>
                <w:rFonts w:ascii="Times New Roman" w:eastAsia="Times New Roman" w:hAnsi="Times New Roman" w:cs="Times New Roman"/>
                <w:color w:val="000000" w:themeColor="text1"/>
                <w:sz w:val="24"/>
                <w:szCs w:val="24"/>
              </w:rPr>
              <w:t>-</w:t>
            </w:r>
          </w:p>
        </w:tc>
        <w:tc>
          <w:tcPr>
            <w:tcW w:w="5331" w:type="dxa"/>
          </w:tcPr>
          <w:p w14:paraId="65B2BA2C" w14:textId="00EAE7A6" w:rsidR="002641E3" w:rsidRPr="003216AC" w:rsidRDefault="003216AC" w:rsidP="003216AC">
            <w:pPr>
              <w:spacing w:after="200" w:line="276" w:lineRule="auto"/>
              <w:jc w:val="center"/>
              <w:rPr>
                <w:rFonts w:ascii="Times New Roman" w:eastAsia="Times New Roman" w:hAnsi="Times New Roman" w:cs="Times New Roman"/>
                <w:color w:val="000000" w:themeColor="text1"/>
                <w:sz w:val="24"/>
                <w:szCs w:val="24"/>
              </w:rPr>
            </w:pPr>
            <w:r w:rsidRPr="003216AC">
              <w:rPr>
                <w:rFonts w:ascii="Times New Roman" w:eastAsia="Times New Roman" w:hAnsi="Times New Roman" w:cs="Times New Roman"/>
                <w:color w:val="000000" w:themeColor="text1"/>
                <w:sz w:val="24"/>
                <w:szCs w:val="24"/>
              </w:rPr>
              <w:t>-</w:t>
            </w:r>
          </w:p>
        </w:tc>
      </w:tr>
      <w:tr w:rsidR="002641E3" w14:paraId="271DB965" w14:textId="77777777">
        <w:tc>
          <w:tcPr>
            <w:tcW w:w="5012" w:type="dxa"/>
          </w:tcPr>
          <w:p w14:paraId="68941135" w14:textId="7CA92B31" w:rsidR="002641E3" w:rsidRPr="003216AC" w:rsidRDefault="003216AC" w:rsidP="003216AC">
            <w:pPr>
              <w:pBdr>
                <w:top w:val="nil"/>
                <w:left w:val="nil"/>
                <w:bottom w:val="nil"/>
                <w:right w:val="nil"/>
                <w:between w:val="nil"/>
              </w:pBdr>
              <w:spacing w:line="360" w:lineRule="auto"/>
              <w:jc w:val="center"/>
              <w:rPr>
                <w:rFonts w:ascii="Times New Roman" w:eastAsia="Times New Roman" w:hAnsi="Times New Roman" w:cs="Times New Roman"/>
                <w:color w:val="000000" w:themeColor="text1"/>
                <w:sz w:val="24"/>
                <w:szCs w:val="24"/>
              </w:rPr>
            </w:pPr>
            <w:r w:rsidRPr="003216AC">
              <w:rPr>
                <w:rFonts w:ascii="Times New Roman" w:eastAsia="Times New Roman" w:hAnsi="Times New Roman" w:cs="Times New Roman"/>
                <w:color w:val="000000" w:themeColor="text1"/>
                <w:sz w:val="24"/>
                <w:szCs w:val="24"/>
              </w:rPr>
              <w:t>-</w:t>
            </w:r>
          </w:p>
        </w:tc>
        <w:tc>
          <w:tcPr>
            <w:tcW w:w="5331" w:type="dxa"/>
          </w:tcPr>
          <w:p w14:paraId="13650FD9" w14:textId="4EC56DB2" w:rsidR="002641E3" w:rsidRPr="003216AC" w:rsidRDefault="003216AC" w:rsidP="003216AC">
            <w:pPr>
              <w:spacing w:after="200" w:line="276" w:lineRule="auto"/>
              <w:jc w:val="center"/>
              <w:rPr>
                <w:rFonts w:ascii="Times New Roman" w:eastAsia="Times New Roman" w:hAnsi="Times New Roman" w:cs="Times New Roman"/>
                <w:color w:val="000000" w:themeColor="text1"/>
                <w:sz w:val="24"/>
                <w:szCs w:val="24"/>
              </w:rPr>
            </w:pPr>
            <w:r w:rsidRPr="003216AC">
              <w:rPr>
                <w:rFonts w:ascii="Times New Roman" w:eastAsia="Times New Roman" w:hAnsi="Times New Roman" w:cs="Times New Roman"/>
                <w:color w:val="000000" w:themeColor="text1"/>
                <w:sz w:val="24"/>
                <w:szCs w:val="24"/>
              </w:rPr>
              <w:t>-</w:t>
            </w:r>
          </w:p>
        </w:tc>
      </w:tr>
    </w:tbl>
    <w:p w14:paraId="56F81C90" w14:textId="77777777" w:rsidR="002641E3" w:rsidRDefault="002641E3">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u w:val="single"/>
        </w:rPr>
      </w:pPr>
    </w:p>
    <w:p w14:paraId="076CB38E" w14:textId="77777777" w:rsidR="002641E3" w:rsidRDefault="00D51E69">
      <w:pPr>
        <w:spacing w:after="200" w:line="276" w:lineRule="auto"/>
        <w:jc w:val="both"/>
        <w:rPr>
          <w:rFonts w:ascii="Times New Roman" w:eastAsia="Times New Roman" w:hAnsi="Times New Roman" w:cs="Times New Roman"/>
          <w:b/>
          <w:color w:val="4472C4"/>
          <w:sz w:val="24"/>
          <w:szCs w:val="24"/>
        </w:rPr>
      </w:pPr>
      <w:r>
        <w:rPr>
          <w:rFonts w:ascii="Times New Roman" w:eastAsia="Times New Roman" w:hAnsi="Times New Roman" w:cs="Times New Roman"/>
          <w:b/>
          <w:color w:val="4472C4"/>
          <w:sz w:val="24"/>
          <w:szCs w:val="24"/>
        </w:rPr>
        <w:t>1.1.3.5. İzleme ve Ölçme Sonuçları</w:t>
      </w:r>
    </w:p>
    <w:p w14:paraId="70310FFF" w14:textId="77777777" w:rsidR="002641E3" w:rsidRDefault="00D51E69">
      <w:pPr>
        <w:numPr>
          <w:ilvl w:val="0"/>
          <w:numId w:val="1"/>
        </w:numPr>
        <w:pBdr>
          <w:top w:val="nil"/>
          <w:left w:val="nil"/>
          <w:bottom w:val="nil"/>
          <w:right w:val="nil"/>
          <w:between w:val="nil"/>
        </w:pBdr>
        <w:spacing w:before="240" w:after="200" w:line="276" w:lineRule="auto"/>
        <w:ind w:left="284" w:hanging="142"/>
        <w:jc w:val="both"/>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 xml:space="preserve">Birimde rapor döneminde; </w:t>
      </w:r>
      <w:r>
        <w:rPr>
          <w:rFonts w:ascii="Times New Roman" w:eastAsia="Times New Roman" w:hAnsi="Times New Roman" w:cs="Times New Roman"/>
          <w:b/>
          <w:color w:val="C55911"/>
          <w:sz w:val="24"/>
          <w:szCs w:val="24"/>
        </w:rPr>
        <w:t>İzleme ve Ölçme Sonuçl</w:t>
      </w:r>
      <w:r>
        <w:rPr>
          <w:rFonts w:ascii="Times New Roman" w:eastAsia="Times New Roman" w:hAnsi="Times New Roman" w:cs="Times New Roman"/>
          <w:color w:val="C55911"/>
          <w:sz w:val="24"/>
          <w:szCs w:val="24"/>
        </w:rPr>
        <w:t xml:space="preserve">arına Yönelik Bilgiler </w:t>
      </w:r>
    </w:p>
    <w:p w14:paraId="253F996F" w14:textId="77777777" w:rsidR="002641E3" w:rsidRDefault="00D51E69">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Mevcut Durum</w:t>
      </w:r>
    </w:p>
    <w:tbl>
      <w:tblPr>
        <w:tblStyle w:val="affa"/>
        <w:tblW w:w="10268" w:type="dxa"/>
        <w:tblInd w:w="75" w:type="dxa"/>
        <w:tblLayout w:type="fixed"/>
        <w:tblLook w:val="0000" w:firstRow="0" w:lastRow="0" w:firstColumn="0" w:lastColumn="0" w:noHBand="0" w:noVBand="0"/>
      </w:tblPr>
      <w:tblGrid>
        <w:gridCol w:w="5307"/>
        <w:gridCol w:w="1134"/>
        <w:gridCol w:w="850"/>
        <w:gridCol w:w="993"/>
        <w:gridCol w:w="1984"/>
      </w:tblGrid>
      <w:tr w:rsidR="005552BD" w14:paraId="4EFBEC6A" w14:textId="77777777">
        <w:tc>
          <w:tcPr>
            <w:tcW w:w="5307" w:type="dxa"/>
            <w:tcBorders>
              <w:top w:val="single" w:sz="4" w:space="0" w:color="000000"/>
              <w:left w:val="single" w:sz="4" w:space="0" w:color="000000"/>
              <w:right w:val="single" w:sz="4" w:space="0" w:color="000000"/>
            </w:tcBorders>
            <w:shd w:val="clear" w:color="auto" w:fill="FFFFFF"/>
            <w:vAlign w:val="center"/>
          </w:tcPr>
          <w:p w14:paraId="13EDEB1A" w14:textId="77777777" w:rsidR="005552BD" w:rsidRDefault="005552BD" w:rsidP="005552BD">
            <w:pPr>
              <w:widowControl w:val="0"/>
              <w:pBdr>
                <w:top w:val="nil"/>
                <w:left w:val="nil"/>
                <w:bottom w:val="nil"/>
                <w:right w:val="nil"/>
                <w:between w:val="nil"/>
              </w:pBdr>
              <w:spacing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rPr>
              <w:lastRenderedPageBreak/>
              <w:t>İzleme ve Ölçme Alanları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9610BA1" w14:textId="35479620" w:rsidR="005552BD" w:rsidRDefault="005552BD" w:rsidP="005552BD">
            <w:pPr>
              <w:jc w:val="center"/>
            </w:pPr>
            <w:r>
              <w:rPr>
                <w:rFonts w:ascii="Times New Roman" w:eastAsia="Times New Roman" w:hAnsi="Times New Roman" w:cs="Times New Roman"/>
                <w:b/>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B07E866" w14:textId="2917D0F9" w:rsidR="005552BD" w:rsidRDefault="005552BD" w:rsidP="005552BD">
            <w:pPr>
              <w:jc w:val="center"/>
            </w:pPr>
            <w:r>
              <w:rPr>
                <w:rFonts w:ascii="Times New Roman" w:eastAsia="Times New Roman" w:hAnsi="Times New Roman" w:cs="Times New Roman"/>
                <w:b/>
              </w:rPr>
              <w:t>2022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496B3A6A" w14:textId="727A3933" w:rsidR="005552BD" w:rsidRDefault="005552BD" w:rsidP="005552BD">
            <w:pPr>
              <w:jc w:val="center"/>
            </w:pPr>
            <w:r>
              <w:rPr>
                <w:rFonts w:ascii="Times New Roman" w:eastAsia="Times New Roman" w:hAnsi="Times New Roman" w:cs="Times New Roman"/>
                <w:b/>
              </w:rPr>
              <w:t>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1ACD88A" w14:textId="77777777" w:rsidR="005552BD" w:rsidRDefault="005552BD" w:rsidP="005552BD">
            <w:pPr>
              <w:jc w:val="center"/>
            </w:pPr>
            <w:r>
              <w:rPr>
                <w:rFonts w:ascii="Times New Roman" w:eastAsia="Times New Roman" w:hAnsi="Times New Roman" w:cs="Times New Roman"/>
                <w:b/>
              </w:rPr>
              <w:t>Bir Önceki Yıla Göre Değişim Oranı</w:t>
            </w:r>
          </w:p>
        </w:tc>
      </w:tr>
      <w:tr w:rsidR="002641E3" w14:paraId="0E9E6F41" w14:textId="77777777">
        <w:trPr>
          <w:trHeight w:val="319"/>
        </w:trPr>
        <w:tc>
          <w:tcPr>
            <w:tcW w:w="5307" w:type="dxa"/>
            <w:tcBorders>
              <w:top w:val="single" w:sz="4" w:space="0" w:color="000000"/>
              <w:left w:val="single" w:sz="4" w:space="0" w:color="000000"/>
              <w:bottom w:val="single" w:sz="4" w:space="0" w:color="000000"/>
              <w:right w:val="single" w:sz="4" w:space="0" w:color="000000"/>
            </w:tcBorders>
            <w:vAlign w:val="center"/>
          </w:tcPr>
          <w:p w14:paraId="31A986E2" w14:textId="77777777" w:rsidR="002641E3" w:rsidRDefault="00D51E6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Geçirilen iç değerlendirme sayısı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FA866EA" w14:textId="3795984D" w:rsidR="002641E3" w:rsidRDefault="00EA4BC8">
            <w:pPr>
              <w:jc w:val="center"/>
              <w:rPr>
                <w:color w:val="000000"/>
              </w:rPr>
            </w:pPr>
            <w:r>
              <w:rPr>
                <w:rFonts w:ascii="Times New Roman" w:eastAsia="Times New Roman" w:hAnsi="Times New Roman" w:cs="Times New Roman"/>
                <w:color w:val="00000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A80FE8C" w14:textId="58825CC7" w:rsidR="002641E3" w:rsidRDefault="00EA4BC8">
            <w:pPr>
              <w:jc w:val="center"/>
              <w:rPr>
                <w:color w:val="000000"/>
              </w:rPr>
            </w:pPr>
            <w:r>
              <w:rPr>
                <w:rFonts w:ascii="Times New Roman" w:eastAsia="Times New Roman" w:hAnsi="Times New Roman" w:cs="Times New Roman"/>
                <w:color w:val="00000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11B1E4AE" w14:textId="0F2FC259" w:rsidR="002641E3" w:rsidRDefault="00B52DDC">
            <w:pPr>
              <w:jc w:val="center"/>
              <w:rPr>
                <w:color w:val="000000"/>
              </w:rPr>
            </w:pPr>
            <w:r>
              <w:rPr>
                <w:rFonts w:ascii="Times New Roman" w:eastAsia="Times New Roman" w:hAnsi="Times New Roman" w:cs="Times New Roman"/>
                <w:color w:val="00000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09E93F1" w14:textId="375E0ED6" w:rsidR="002641E3" w:rsidRDefault="00D51E69">
            <w:pPr>
              <w:jc w:val="center"/>
              <w:rPr>
                <w:color w:val="000000"/>
              </w:rPr>
            </w:pPr>
            <w:r>
              <w:rPr>
                <w:rFonts w:ascii="Times New Roman" w:eastAsia="Times New Roman" w:hAnsi="Times New Roman" w:cs="Times New Roman"/>
                <w:color w:val="000000"/>
              </w:rPr>
              <w:t>%</w:t>
            </w:r>
            <w:r w:rsidR="00E83F81">
              <w:rPr>
                <w:rFonts w:ascii="Times New Roman" w:eastAsia="Times New Roman" w:hAnsi="Times New Roman" w:cs="Times New Roman"/>
                <w:color w:val="000000"/>
              </w:rPr>
              <w:t>0</w:t>
            </w:r>
          </w:p>
        </w:tc>
      </w:tr>
      <w:tr w:rsidR="002641E3" w14:paraId="33C5033F" w14:textId="77777777">
        <w:tc>
          <w:tcPr>
            <w:tcW w:w="5307" w:type="dxa"/>
            <w:tcBorders>
              <w:top w:val="single" w:sz="4" w:space="0" w:color="000000"/>
              <w:left w:val="single" w:sz="4" w:space="0" w:color="000000"/>
              <w:bottom w:val="single" w:sz="4" w:space="0" w:color="000000"/>
              <w:right w:val="single" w:sz="4" w:space="0" w:color="000000"/>
            </w:tcBorders>
            <w:vAlign w:val="center"/>
          </w:tcPr>
          <w:p w14:paraId="6F1EB6E6" w14:textId="77777777" w:rsidR="002641E3" w:rsidRDefault="00D51E6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Geçirilen dış değerlendirme sayısı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85B8ECB" w14:textId="0B7559A2" w:rsidR="002641E3" w:rsidRDefault="00EA4BC8">
            <w:pPr>
              <w:jc w:val="center"/>
              <w:rPr>
                <w:color w:val="000000"/>
              </w:rPr>
            </w:pPr>
            <w:r>
              <w:rPr>
                <w:rFonts w:ascii="Times New Roman" w:eastAsia="Times New Roman" w:hAnsi="Times New Roman" w:cs="Times New Roman"/>
                <w:color w:val="00000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B81B153" w14:textId="1C2E167C" w:rsidR="002641E3" w:rsidRDefault="00D51E69" w:rsidP="00EA4BC8">
            <w:pPr>
              <w:jc w:val="center"/>
              <w:rPr>
                <w:color w:val="000000"/>
              </w:rPr>
            </w:pPr>
            <w:r>
              <w:rPr>
                <w:rFonts w:ascii="Times New Roman" w:eastAsia="Times New Roman" w:hAnsi="Times New Roman" w:cs="Times New Roman"/>
                <w:color w:val="00000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797CA41A" w14:textId="4084CD48" w:rsidR="002641E3" w:rsidRDefault="00B52DDC">
            <w:pPr>
              <w:jc w:val="center"/>
              <w:rPr>
                <w:color w:val="000000"/>
              </w:rPr>
            </w:pPr>
            <w:r>
              <w:rPr>
                <w:rFonts w:ascii="Times New Roman" w:eastAsia="Times New Roman" w:hAnsi="Times New Roman" w:cs="Times New Roman"/>
                <w:color w:val="00000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DB06950" w14:textId="65682366" w:rsidR="002641E3" w:rsidRDefault="00D51E6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E83F81">
              <w:rPr>
                <w:rFonts w:ascii="Times New Roman" w:eastAsia="Times New Roman" w:hAnsi="Times New Roman" w:cs="Times New Roman"/>
                <w:color w:val="000000"/>
              </w:rPr>
              <w:t>100</w:t>
            </w:r>
          </w:p>
        </w:tc>
      </w:tr>
      <w:tr w:rsidR="002641E3" w14:paraId="57B2C0CF" w14:textId="77777777">
        <w:tc>
          <w:tcPr>
            <w:tcW w:w="5307" w:type="dxa"/>
            <w:tcBorders>
              <w:top w:val="single" w:sz="4" w:space="0" w:color="000000"/>
              <w:left w:val="single" w:sz="4" w:space="0" w:color="000000"/>
              <w:bottom w:val="single" w:sz="4" w:space="0" w:color="000000"/>
              <w:right w:val="single" w:sz="4" w:space="0" w:color="000000"/>
            </w:tcBorders>
            <w:vAlign w:val="center"/>
          </w:tcPr>
          <w:p w14:paraId="281A51EB" w14:textId="77777777" w:rsidR="002641E3" w:rsidRDefault="00D51E6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Yapılan öz değerlendirme sayısı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4C56988" w14:textId="7BB8DAFD" w:rsidR="002641E3" w:rsidRDefault="00EA4BC8">
            <w:pPr>
              <w:jc w:val="center"/>
              <w:rPr>
                <w:color w:val="000000"/>
              </w:rPr>
            </w:pPr>
            <w:r>
              <w:rPr>
                <w:rFonts w:ascii="Times New Roman" w:eastAsia="Times New Roman" w:hAnsi="Times New Roman" w:cs="Times New Roman"/>
                <w:color w:val="00000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46E52FB" w14:textId="61192E56" w:rsidR="002641E3" w:rsidRDefault="00EA4BC8" w:rsidP="00EA4BC8">
            <w:pPr>
              <w:jc w:val="center"/>
              <w:rPr>
                <w:color w:val="000000"/>
              </w:rPr>
            </w:pPr>
            <w:r>
              <w:rPr>
                <w:rFonts w:ascii="Times New Roman" w:eastAsia="Times New Roman" w:hAnsi="Times New Roman" w:cs="Times New Roman"/>
                <w:color w:val="00000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47725973" w14:textId="455497A0" w:rsidR="002641E3" w:rsidRDefault="00604355">
            <w:pPr>
              <w:jc w:val="center"/>
              <w:rPr>
                <w:color w:val="000000"/>
              </w:rPr>
            </w:pPr>
            <w:r>
              <w:rPr>
                <w:rFonts w:ascii="Times New Roman" w:eastAsia="Times New Roman" w:hAnsi="Times New Roman" w:cs="Times New Roman"/>
                <w:color w:val="00000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8DE6AC5" w14:textId="5B44F5F2" w:rsidR="002641E3" w:rsidRDefault="00D51E69" w:rsidP="006043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604355">
              <w:rPr>
                <w:rFonts w:ascii="Times New Roman" w:eastAsia="Times New Roman" w:hAnsi="Times New Roman" w:cs="Times New Roman"/>
                <w:color w:val="000000"/>
              </w:rPr>
              <w:t>0</w:t>
            </w:r>
          </w:p>
        </w:tc>
      </w:tr>
      <w:tr w:rsidR="002641E3" w14:paraId="70CDA89E" w14:textId="77777777">
        <w:tc>
          <w:tcPr>
            <w:tcW w:w="5307" w:type="dxa"/>
            <w:tcBorders>
              <w:top w:val="single" w:sz="4" w:space="0" w:color="000000"/>
              <w:left w:val="single" w:sz="4" w:space="0" w:color="000000"/>
              <w:bottom w:val="single" w:sz="4" w:space="0" w:color="000000"/>
              <w:right w:val="single" w:sz="4" w:space="0" w:color="000000"/>
            </w:tcBorders>
            <w:vAlign w:val="center"/>
          </w:tcPr>
          <w:p w14:paraId="7F9BBCB5" w14:textId="77777777" w:rsidR="002641E3" w:rsidRDefault="00D51E6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Birimde yapılan anket sayısı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4A36118" w14:textId="4FBBB6A9" w:rsidR="002641E3" w:rsidRDefault="00EA4BC8">
            <w:pPr>
              <w:jc w:val="center"/>
              <w:rPr>
                <w:color w:val="000000"/>
              </w:rPr>
            </w:pPr>
            <w:r>
              <w:rPr>
                <w:rFonts w:ascii="Times New Roman" w:eastAsia="Times New Roman" w:hAnsi="Times New Roman" w:cs="Times New Roman"/>
                <w:color w:val="00000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AD09A94" w14:textId="753AE267" w:rsidR="002641E3" w:rsidRDefault="00EA4BC8" w:rsidP="00EA4BC8">
            <w:pPr>
              <w:jc w:val="center"/>
              <w:rPr>
                <w:color w:val="000000"/>
              </w:rPr>
            </w:pPr>
            <w:r>
              <w:rPr>
                <w:rFonts w:ascii="Times New Roman" w:eastAsia="Times New Roman" w:hAnsi="Times New Roman" w:cs="Times New Roman"/>
                <w:color w:val="00000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0FC6F6D6" w14:textId="2550DC11" w:rsidR="002641E3" w:rsidRPr="00604355" w:rsidRDefault="00B52DDC">
            <w:pPr>
              <w:jc w:val="center"/>
              <w:rPr>
                <w:color w:val="000000" w:themeColor="text1"/>
              </w:rPr>
            </w:pPr>
            <w:r w:rsidRPr="00604355">
              <w:rPr>
                <w:rFonts w:ascii="Times New Roman" w:eastAsia="Times New Roman" w:hAnsi="Times New Roman" w:cs="Times New Roman"/>
                <w:color w:val="000000" w:themeColor="text1"/>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EF825C4" w14:textId="45A16045" w:rsidR="002641E3" w:rsidRPr="00604355" w:rsidRDefault="00D51E69">
            <w:pPr>
              <w:jc w:val="center"/>
              <w:rPr>
                <w:color w:val="000000" w:themeColor="text1"/>
              </w:rPr>
            </w:pPr>
            <w:r w:rsidRPr="00604355">
              <w:rPr>
                <w:rFonts w:ascii="Times New Roman" w:eastAsia="Times New Roman" w:hAnsi="Times New Roman" w:cs="Times New Roman"/>
                <w:color w:val="000000" w:themeColor="text1"/>
              </w:rPr>
              <w:t>%</w:t>
            </w:r>
            <w:r w:rsidR="00E83F81" w:rsidRPr="00604355">
              <w:rPr>
                <w:rFonts w:ascii="Times New Roman" w:eastAsia="Times New Roman" w:hAnsi="Times New Roman" w:cs="Times New Roman"/>
                <w:color w:val="000000" w:themeColor="text1"/>
              </w:rPr>
              <w:t>66,6</w:t>
            </w:r>
          </w:p>
        </w:tc>
      </w:tr>
      <w:tr w:rsidR="002641E3" w14:paraId="49DF27C1" w14:textId="77777777">
        <w:tc>
          <w:tcPr>
            <w:tcW w:w="5307" w:type="dxa"/>
            <w:tcBorders>
              <w:top w:val="single" w:sz="4" w:space="0" w:color="000000"/>
              <w:left w:val="single" w:sz="4" w:space="0" w:color="000000"/>
              <w:bottom w:val="single" w:sz="4" w:space="0" w:color="000000"/>
              <w:right w:val="single" w:sz="4" w:space="0" w:color="000000"/>
            </w:tcBorders>
            <w:vAlign w:val="center"/>
          </w:tcPr>
          <w:p w14:paraId="1CCA9C21" w14:textId="77777777" w:rsidR="002641E3" w:rsidRDefault="00D51E6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Kalite Komisyon toplantı sayısı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3D452AA" w14:textId="1D2B456B" w:rsidR="002641E3" w:rsidRDefault="00EA4BC8">
            <w:pPr>
              <w:jc w:val="center"/>
              <w:rPr>
                <w:color w:val="000000"/>
              </w:rPr>
            </w:pPr>
            <w:r>
              <w:rPr>
                <w:rFonts w:ascii="Times New Roman" w:eastAsia="Times New Roman" w:hAnsi="Times New Roman" w:cs="Times New Roman"/>
                <w:color w:val="00000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37411D6" w14:textId="4CC98460" w:rsidR="002641E3" w:rsidRDefault="00EA4BC8">
            <w:pPr>
              <w:jc w:val="center"/>
              <w:rPr>
                <w:color w:val="000000"/>
              </w:rPr>
            </w:pPr>
            <w:r>
              <w:rPr>
                <w:rFonts w:ascii="Times New Roman" w:eastAsia="Times New Roman" w:hAnsi="Times New Roman" w:cs="Times New Roman"/>
                <w:color w:val="00000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36DCFC8F" w14:textId="029C86AA" w:rsidR="002641E3" w:rsidRDefault="00B52DDC">
            <w:pPr>
              <w:jc w:val="center"/>
              <w:rPr>
                <w:color w:val="000000"/>
              </w:rPr>
            </w:pPr>
            <w:r>
              <w:rPr>
                <w:rFonts w:ascii="Times New Roman" w:eastAsia="Times New Roman" w:hAnsi="Times New Roman" w:cs="Times New Roman"/>
                <w:color w:val="000000"/>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6D1CE2B" w14:textId="1577FAF5" w:rsidR="002641E3" w:rsidRDefault="00D51E69">
            <w:pPr>
              <w:jc w:val="center"/>
              <w:rPr>
                <w:color w:val="000000"/>
              </w:rPr>
            </w:pPr>
            <w:r>
              <w:rPr>
                <w:rFonts w:ascii="Times New Roman" w:eastAsia="Times New Roman" w:hAnsi="Times New Roman" w:cs="Times New Roman"/>
                <w:color w:val="000000"/>
              </w:rPr>
              <w:t>%</w:t>
            </w:r>
            <w:r w:rsidR="00E83F81">
              <w:rPr>
                <w:rFonts w:ascii="Times New Roman" w:eastAsia="Times New Roman" w:hAnsi="Times New Roman" w:cs="Times New Roman"/>
                <w:color w:val="000000"/>
              </w:rPr>
              <w:t>433</w:t>
            </w:r>
          </w:p>
        </w:tc>
      </w:tr>
      <w:tr w:rsidR="002641E3" w14:paraId="7AEA39BD" w14:textId="77777777">
        <w:tc>
          <w:tcPr>
            <w:tcW w:w="5307" w:type="dxa"/>
            <w:tcBorders>
              <w:top w:val="single" w:sz="4" w:space="0" w:color="000000"/>
              <w:left w:val="single" w:sz="4" w:space="0" w:color="000000"/>
              <w:bottom w:val="single" w:sz="4" w:space="0" w:color="000000"/>
              <w:right w:val="single" w:sz="4" w:space="0" w:color="000000"/>
            </w:tcBorders>
            <w:vAlign w:val="center"/>
          </w:tcPr>
          <w:p w14:paraId="1104F2AE" w14:textId="77777777" w:rsidR="002641E3" w:rsidRDefault="00D51E6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Öğrenci temsilcileri ile görüşme sayısı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5DEAF58" w14:textId="0F0E81F8" w:rsidR="002641E3" w:rsidRDefault="00EA4BC8">
            <w:pPr>
              <w:jc w:val="center"/>
              <w:rPr>
                <w:color w:val="000000"/>
              </w:rPr>
            </w:pPr>
            <w:r>
              <w:rPr>
                <w:rFonts w:ascii="Times New Roman" w:eastAsia="Times New Roman" w:hAnsi="Times New Roman" w:cs="Times New Roman"/>
                <w:color w:val="00000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AF963F0" w14:textId="09A7C4EB" w:rsidR="002641E3" w:rsidRDefault="00EA4BC8">
            <w:pPr>
              <w:jc w:val="center"/>
              <w:rPr>
                <w:color w:val="000000"/>
              </w:rPr>
            </w:pPr>
            <w:r>
              <w:rPr>
                <w:rFonts w:ascii="Times New Roman" w:eastAsia="Times New Roman" w:hAnsi="Times New Roman" w:cs="Times New Roman"/>
                <w:color w:val="00000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5C7BC507" w14:textId="2796734A" w:rsidR="002641E3" w:rsidRDefault="00436E53">
            <w:pPr>
              <w:jc w:val="center"/>
              <w:rPr>
                <w:color w:val="000000"/>
              </w:rPr>
            </w:pPr>
            <w:r>
              <w:rPr>
                <w:rFonts w:ascii="Times New Roman" w:eastAsia="Times New Roman" w:hAnsi="Times New Roman" w:cs="Times New Roman"/>
                <w:color w:val="000000"/>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3428B64" w14:textId="349ED61C" w:rsidR="002641E3" w:rsidRDefault="00D51E69">
            <w:pPr>
              <w:jc w:val="center"/>
              <w:rPr>
                <w:color w:val="000000"/>
              </w:rPr>
            </w:pPr>
            <w:r>
              <w:rPr>
                <w:rFonts w:ascii="Times New Roman" w:eastAsia="Times New Roman" w:hAnsi="Times New Roman" w:cs="Times New Roman"/>
                <w:color w:val="000000"/>
              </w:rPr>
              <w:t>%</w:t>
            </w:r>
            <w:r w:rsidR="00E83F81">
              <w:rPr>
                <w:rFonts w:ascii="Times New Roman" w:eastAsia="Times New Roman" w:hAnsi="Times New Roman" w:cs="Times New Roman"/>
                <w:color w:val="000000"/>
              </w:rPr>
              <w:t>0</w:t>
            </w:r>
          </w:p>
        </w:tc>
      </w:tr>
      <w:tr w:rsidR="002641E3" w14:paraId="1D9490EA" w14:textId="77777777">
        <w:tc>
          <w:tcPr>
            <w:tcW w:w="5307" w:type="dxa"/>
            <w:tcBorders>
              <w:top w:val="single" w:sz="4" w:space="0" w:color="000000"/>
              <w:left w:val="single" w:sz="4" w:space="0" w:color="000000"/>
              <w:bottom w:val="single" w:sz="4" w:space="0" w:color="000000"/>
              <w:right w:val="single" w:sz="4" w:space="0" w:color="000000"/>
            </w:tcBorders>
            <w:vAlign w:val="center"/>
          </w:tcPr>
          <w:p w14:paraId="06B613A1" w14:textId="77777777" w:rsidR="002641E3" w:rsidRDefault="00D51E6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Oryantasyon eğitimine katılım oranı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21BC6A8" w14:textId="68EE25F1" w:rsidR="002641E3" w:rsidRDefault="00EA4BC8">
            <w:pPr>
              <w:jc w:val="center"/>
              <w:rPr>
                <w:color w:val="000000"/>
              </w:rPr>
            </w:pPr>
            <w:r>
              <w:rPr>
                <w:rFonts w:ascii="Times New Roman" w:eastAsia="Times New Roman" w:hAnsi="Times New Roman" w:cs="Times New Roman"/>
                <w:color w:val="00000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EA0D33A" w14:textId="40BDC2F4" w:rsidR="002641E3" w:rsidRDefault="00EA4BC8">
            <w:pPr>
              <w:jc w:val="center"/>
              <w:rPr>
                <w:color w:val="000000"/>
              </w:rPr>
            </w:pPr>
            <w:r>
              <w:rPr>
                <w:rFonts w:ascii="Times New Roman" w:eastAsia="Times New Roman" w:hAnsi="Times New Roman" w:cs="Times New Roman"/>
                <w:color w:val="000000"/>
              </w:rPr>
              <w:t>85,71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0AD43AC1" w14:textId="2B7B9226" w:rsidR="002641E3" w:rsidRPr="00631C57" w:rsidRDefault="00436E53">
            <w:pPr>
              <w:jc w:val="center"/>
              <w:rPr>
                <w:color w:val="000000" w:themeColor="text1"/>
              </w:rPr>
            </w:pPr>
            <w:r w:rsidRPr="00631C57">
              <w:rPr>
                <w:rFonts w:ascii="Times New Roman" w:eastAsia="Times New Roman" w:hAnsi="Times New Roman" w:cs="Times New Roman"/>
                <w:color w:val="000000" w:themeColor="text1"/>
              </w:rPr>
              <w:t>12,5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ADEBA0F" w14:textId="18E2B3FD" w:rsidR="002641E3" w:rsidRPr="00631C57" w:rsidRDefault="00436E53">
            <w:pPr>
              <w:jc w:val="center"/>
              <w:rPr>
                <w:color w:val="000000" w:themeColor="text1"/>
              </w:rPr>
            </w:pPr>
            <w:r w:rsidRPr="00631C57">
              <w:rPr>
                <w:rFonts w:ascii="Times New Roman" w:eastAsia="Times New Roman" w:hAnsi="Times New Roman" w:cs="Times New Roman"/>
                <w:color w:val="000000" w:themeColor="text1"/>
              </w:rPr>
              <w:t>%-72,21</w:t>
            </w:r>
          </w:p>
        </w:tc>
      </w:tr>
      <w:tr w:rsidR="002641E3" w14:paraId="136DAC42" w14:textId="77777777">
        <w:tc>
          <w:tcPr>
            <w:tcW w:w="5307" w:type="dxa"/>
            <w:tcBorders>
              <w:top w:val="single" w:sz="4" w:space="0" w:color="000000"/>
              <w:left w:val="single" w:sz="4" w:space="0" w:color="000000"/>
              <w:bottom w:val="single" w:sz="4" w:space="0" w:color="000000"/>
              <w:right w:val="single" w:sz="4" w:space="0" w:color="000000"/>
            </w:tcBorders>
            <w:vAlign w:val="center"/>
          </w:tcPr>
          <w:p w14:paraId="67883513" w14:textId="77777777" w:rsidR="002641E3" w:rsidRDefault="00D51E6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Personelin hizmet içi eğitimlere katılım oranı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F691276" w14:textId="45DC233B" w:rsidR="002641E3" w:rsidRDefault="00EA4BC8">
            <w:pPr>
              <w:jc w:val="center"/>
              <w:rPr>
                <w:color w:val="000000"/>
              </w:rPr>
            </w:pPr>
            <w:r>
              <w:rPr>
                <w:rFonts w:ascii="Times New Roman" w:eastAsia="Times New Roman" w:hAnsi="Times New Roman" w:cs="Times New Roman"/>
                <w:color w:val="00000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CF61CAC" w14:textId="77861B08" w:rsidR="002641E3" w:rsidRDefault="00EA4BC8">
            <w:pPr>
              <w:jc w:val="center"/>
              <w:rPr>
                <w:color w:val="000000"/>
              </w:rPr>
            </w:pPr>
            <w:r>
              <w:rPr>
                <w:rFonts w:ascii="Times New Roman" w:eastAsia="Times New Roman" w:hAnsi="Times New Roman" w:cs="Times New Roman"/>
                <w:color w:val="000000"/>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78B6CA39" w14:textId="18BDB829" w:rsidR="002641E3" w:rsidRDefault="00B52DDC">
            <w:pPr>
              <w:jc w:val="center"/>
              <w:rPr>
                <w:color w:val="000000"/>
              </w:rPr>
            </w:pPr>
            <w:r>
              <w:rPr>
                <w:rFonts w:ascii="Times New Roman" w:eastAsia="Times New Roman" w:hAnsi="Times New Roman" w:cs="Times New Roman"/>
                <w:color w:val="000000"/>
              </w:rPr>
              <w:t>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778E173" w14:textId="4BEA6F73" w:rsidR="002641E3" w:rsidRDefault="00D51E69">
            <w:pPr>
              <w:jc w:val="center"/>
              <w:rPr>
                <w:color w:val="000000"/>
              </w:rPr>
            </w:pPr>
            <w:r>
              <w:rPr>
                <w:rFonts w:ascii="Times New Roman" w:eastAsia="Times New Roman" w:hAnsi="Times New Roman" w:cs="Times New Roman"/>
                <w:color w:val="000000"/>
              </w:rPr>
              <w:t>%</w:t>
            </w:r>
            <w:r w:rsidR="00E83F81">
              <w:rPr>
                <w:rFonts w:ascii="Times New Roman" w:eastAsia="Times New Roman" w:hAnsi="Times New Roman" w:cs="Times New Roman"/>
                <w:color w:val="000000"/>
              </w:rPr>
              <w:t>0</w:t>
            </w:r>
          </w:p>
        </w:tc>
      </w:tr>
      <w:tr w:rsidR="002641E3" w14:paraId="7A8EFACB" w14:textId="77777777">
        <w:tc>
          <w:tcPr>
            <w:tcW w:w="5307" w:type="dxa"/>
            <w:tcBorders>
              <w:top w:val="single" w:sz="4" w:space="0" w:color="000000"/>
              <w:left w:val="single" w:sz="4" w:space="0" w:color="000000"/>
              <w:bottom w:val="single" w:sz="4" w:space="0" w:color="000000"/>
              <w:right w:val="single" w:sz="4" w:space="0" w:color="000000"/>
            </w:tcBorders>
            <w:vAlign w:val="center"/>
          </w:tcPr>
          <w:p w14:paraId="71760B48" w14:textId="77777777" w:rsidR="002641E3" w:rsidRDefault="00D51E6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Mezun öğrencilere yönelik gerçekleştirilen faaliyet sayısı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89BC8E8" w14:textId="283A881A" w:rsidR="002641E3" w:rsidRDefault="00EA4BC8">
            <w:pPr>
              <w:jc w:val="center"/>
              <w:rPr>
                <w:color w:val="000000"/>
              </w:rPr>
            </w:pPr>
            <w:r>
              <w:rPr>
                <w:rFonts w:ascii="Times New Roman" w:eastAsia="Times New Roman" w:hAnsi="Times New Roman" w:cs="Times New Roman"/>
                <w:color w:val="00000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B7760F1" w14:textId="0AAC766C" w:rsidR="002641E3" w:rsidRDefault="00EA4BC8">
            <w:pPr>
              <w:jc w:val="center"/>
              <w:rPr>
                <w:color w:val="000000"/>
              </w:rPr>
            </w:pPr>
            <w:r>
              <w:rPr>
                <w:rFonts w:ascii="Times New Roman" w:eastAsia="Times New Roman" w:hAnsi="Times New Roman" w:cs="Times New Roman"/>
                <w:color w:val="00000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5DCEF6A2" w14:textId="3FFD7976" w:rsidR="002641E3" w:rsidRDefault="00436E53">
            <w:pPr>
              <w:jc w:val="center"/>
              <w:rPr>
                <w:color w:val="000000"/>
              </w:rPr>
            </w:pPr>
            <w:r>
              <w:rPr>
                <w:rFonts w:ascii="Times New Roman" w:eastAsia="Times New Roman" w:hAnsi="Times New Roman" w:cs="Times New Roman"/>
                <w:color w:val="000000"/>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7D89312" w14:textId="421D17E0" w:rsidR="002641E3" w:rsidRDefault="00D51E69">
            <w:pPr>
              <w:jc w:val="center"/>
              <w:rPr>
                <w:color w:val="000000"/>
              </w:rPr>
            </w:pPr>
            <w:r>
              <w:rPr>
                <w:rFonts w:ascii="Times New Roman" w:eastAsia="Times New Roman" w:hAnsi="Times New Roman" w:cs="Times New Roman"/>
                <w:color w:val="000000"/>
              </w:rPr>
              <w:t>%</w:t>
            </w:r>
            <w:r w:rsidR="00436E53">
              <w:rPr>
                <w:rFonts w:ascii="Times New Roman" w:eastAsia="Times New Roman" w:hAnsi="Times New Roman" w:cs="Times New Roman"/>
                <w:color w:val="000000"/>
              </w:rPr>
              <w:t>100</w:t>
            </w:r>
          </w:p>
        </w:tc>
      </w:tr>
      <w:tr w:rsidR="002641E3" w14:paraId="2693C361" w14:textId="77777777">
        <w:tc>
          <w:tcPr>
            <w:tcW w:w="5307" w:type="dxa"/>
            <w:tcBorders>
              <w:top w:val="single" w:sz="4" w:space="0" w:color="000000"/>
              <w:left w:val="single" w:sz="4" w:space="0" w:color="000000"/>
              <w:bottom w:val="single" w:sz="4" w:space="0" w:color="000000"/>
              <w:right w:val="single" w:sz="4" w:space="0" w:color="000000"/>
            </w:tcBorders>
            <w:vAlign w:val="center"/>
          </w:tcPr>
          <w:p w14:paraId="5A38351B" w14:textId="77777777" w:rsidR="002641E3" w:rsidRDefault="00D51E6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Kişi başına düşen bilimsel yayın sayısı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95A3449" w14:textId="2E2C4C7D" w:rsidR="002641E3" w:rsidRDefault="00EA4BC8">
            <w:pPr>
              <w:jc w:val="center"/>
              <w:rPr>
                <w:color w:val="000000"/>
              </w:rPr>
            </w:pPr>
            <w:r>
              <w:rPr>
                <w:rFonts w:ascii="Times New Roman" w:eastAsia="Times New Roman" w:hAnsi="Times New Roman" w:cs="Times New Roman"/>
                <w:color w:val="00000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494A870" w14:textId="7C629BAA" w:rsidR="002641E3" w:rsidRDefault="00EA4BC8">
            <w:pPr>
              <w:jc w:val="center"/>
              <w:rPr>
                <w:color w:val="000000"/>
              </w:rPr>
            </w:pPr>
            <w:r>
              <w:rPr>
                <w:rFonts w:ascii="Times New Roman" w:eastAsia="Times New Roman" w:hAnsi="Times New Roman" w:cs="Times New Roman"/>
                <w:color w:val="00000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660EBB4F" w14:textId="08B7703A" w:rsidR="002641E3" w:rsidRDefault="00D51E69" w:rsidP="00B52DDC">
            <w:pPr>
              <w:jc w:val="center"/>
              <w:rPr>
                <w:color w:val="000000"/>
              </w:rPr>
            </w:pPr>
            <w:r>
              <w:rPr>
                <w:rFonts w:ascii="Times New Roman" w:eastAsia="Times New Roman" w:hAnsi="Times New Roman" w:cs="Times New Roman"/>
                <w:color w:val="000000"/>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E34B1BF" w14:textId="5F56F81F" w:rsidR="002641E3" w:rsidRDefault="00D51E69">
            <w:pPr>
              <w:jc w:val="center"/>
              <w:rPr>
                <w:color w:val="000000"/>
              </w:rPr>
            </w:pPr>
            <w:r>
              <w:rPr>
                <w:rFonts w:ascii="Times New Roman" w:eastAsia="Times New Roman" w:hAnsi="Times New Roman" w:cs="Times New Roman"/>
                <w:color w:val="000000"/>
              </w:rPr>
              <w:t>%</w:t>
            </w:r>
            <w:r w:rsidR="00E83F81">
              <w:rPr>
                <w:rFonts w:ascii="Times New Roman" w:eastAsia="Times New Roman" w:hAnsi="Times New Roman" w:cs="Times New Roman"/>
                <w:color w:val="000000"/>
              </w:rPr>
              <w:t>0</w:t>
            </w:r>
          </w:p>
        </w:tc>
      </w:tr>
      <w:tr w:rsidR="002641E3" w14:paraId="705DFE0A" w14:textId="77777777">
        <w:tc>
          <w:tcPr>
            <w:tcW w:w="5307" w:type="dxa"/>
            <w:tcBorders>
              <w:top w:val="single" w:sz="4" w:space="0" w:color="000000"/>
              <w:left w:val="single" w:sz="4" w:space="0" w:color="000000"/>
              <w:bottom w:val="single" w:sz="4" w:space="0" w:color="000000"/>
              <w:right w:val="single" w:sz="4" w:space="0" w:color="000000"/>
            </w:tcBorders>
            <w:vAlign w:val="center"/>
          </w:tcPr>
          <w:p w14:paraId="0DBB35A9" w14:textId="77777777" w:rsidR="002641E3" w:rsidRDefault="00D51E6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Bakım ve kalibrasyona tabii olan cihazların bakım ve kalibrasyon yapılma oranları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2064A91" w14:textId="4E7A36F5" w:rsidR="002641E3" w:rsidRDefault="00EA4BC8">
            <w:pPr>
              <w:jc w:val="center"/>
              <w:rPr>
                <w:color w:val="000000"/>
              </w:rPr>
            </w:pPr>
            <w:r>
              <w:rPr>
                <w:rFonts w:ascii="Times New Roman" w:eastAsia="Times New Roman" w:hAnsi="Times New Roman" w:cs="Times New Roman"/>
                <w:color w:val="00000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6678308" w14:textId="4A32C925" w:rsidR="002641E3" w:rsidRDefault="00EA4BC8">
            <w:pPr>
              <w:jc w:val="center"/>
              <w:rPr>
                <w:color w:val="000000"/>
              </w:rPr>
            </w:pPr>
            <w:r>
              <w:rPr>
                <w:rFonts w:ascii="Times New Roman" w:eastAsia="Times New Roman" w:hAnsi="Times New Roman" w:cs="Times New Roman"/>
                <w:color w:val="00000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6C1A8206" w14:textId="17109E24" w:rsidR="002641E3" w:rsidRDefault="00436E53" w:rsidP="00B52DDC">
            <w:pPr>
              <w:jc w:val="center"/>
              <w:rPr>
                <w:color w:val="000000"/>
              </w:rPr>
            </w:pPr>
            <w:r>
              <w:rPr>
                <w:rFonts w:ascii="Times New Roman" w:eastAsia="Times New Roman" w:hAnsi="Times New Roman" w:cs="Times New Roman"/>
                <w:color w:val="00000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FFB2241" w14:textId="676D2D4E" w:rsidR="002641E3" w:rsidRDefault="00D51E69">
            <w:pPr>
              <w:jc w:val="center"/>
              <w:rPr>
                <w:color w:val="000000"/>
              </w:rPr>
            </w:pPr>
            <w:r>
              <w:rPr>
                <w:rFonts w:ascii="Times New Roman" w:eastAsia="Times New Roman" w:hAnsi="Times New Roman" w:cs="Times New Roman"/>
                <w:color w:val="000000"/>
              </w:rPr>
              <w:t>%</w:t>
            </w:r>
            <w:r w:rsidR="00436E53">
              <w:rPr>
                <w:rFonts w:ascii="Times New Roman" w:eastAsia="Times New Roman" w:hAnsi="Times New Roman" w:cs="Times New Roman"/>
                <w:color w:val="000000"/>
              </w:rPr>
              <w:t>0</w:t>
            </w:r>
          </w:p>
        </w:tc>
      </w:tr>
      <w:tr w:rsidR="002641E3" w14:paraId="2D51A543" w14:textId="77777777">
        <w:tc>
          <w:tcPr>
            <w:tcW w:w="5307" w:type="dxa"/>
            <w:tcBorders>
              <w:top w:val="single" w:sz="4" w:space="0" w:color="000000"/>
              <w:left w:val="single" w:sz="4" w:space="0" w:color="000000"/>
              <w:bottom w:val="single" w:sz="4" w:space="0" w:color="000000"/>
              <w:right w:val="single" w:sz="4" w:space="0" w:color="000000"/>
            </w:tcBorders>
            <w:vAlign w:val="center"/>
          </w:tcPr>
          <w:p w14:paraId="60E7AB16" w14:textId="77777777" w:rsidR="002641E3" w:rsidRDefault="00D51E6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Değerlendirilen Tedarikçi Sayısı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29B42BC" w14:textId="419B2926" w:rsidR="002641E3" w:rsidRDefault="00EA4BC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95BF4AD" w14:textId="195B802A" w:rsidR="002641E3" w:rsidRDefault="00EA4BC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27C6442D" w14:textId="349EA4FB" w:rsidR="002641E3" w:rsidRDefault="00B52DD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C323614" w14:textId="522A1DFB" w:rsidR="002641E3" w:rsidRDefault="00B52DD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bl>
    <w:p w14:paraId="303DC8E4" w14:textId="77777777" w:rsidR="002641E3" w:rsidRDefault="002641E3">
      <w:pPr>
        <w:spacing w:after="200" w:line="276" w:lineRule="auto"/>
        <w:ind w:left="284"/>
        <w:rPr>
          <w:rFonts w:ascii="Times New Roman" w:eastAsia="Times New Roman" w:hAnsi="Times New Roman" w:cs="Times New Roman"/>
          <w:b/>
          <w:sz w:val="24"/>
          <w:szCs w:val="24"/>
          <w:u w:val="single"/>
        </w:rPr>
      </w:pPr>
    </w:p>
    <w:p w14:paraId="4D50AC97" w14:textId="77777777" w:rsidR="002641E3" w:rsidRDefault="00D51E69">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İyileştirme Faaliyetleri</w:t>
      </w:r>
    </w:p>
    <w:p w14:paraId="2AFA0DED" w14:textId="47127B36" w:rsidR="002641E3" w:rsidRPr="0040506B" w:rsidRDefault="001B317F">
      <w:pPr>
        <w:pBdr>
          <w:top w:val="nil"/>
          <w:left w:val="nil"/>
          <w:bottom w:val="nil"/>
          <w:right w:val="nil"/>
          <w:between w:val="nil"/>
        </w:pBdr>
        <w:spacing w:before="24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Oryantasyon eğiti</w:t>
      </w:r>
      <w:r w:rsidR="0040506B">
        <w:rPr>
          <w:rFonts w:ascii="Times New Roman" w:eastAsia="Times New Roman" w:hAnsi="Times New Roman" w:cs="Times New Roman"/>
          <w:sz w:val="24"/>
          <w:szCs w:val="24"/>
        </w:rPr>
        <w:t>mine katılımı artırmaya yönelik</w:t>
      </w:r>
      <w:r>
        <w:rPr>
          <w:rFonts w:ascii="Times New Roman" w:eastAsia="Times New Roman" w:hAnsi="Times New Roman" w:cs="Times New Roman"/>
          <w:sz w:val="24"/>
          <w:szCs w:val="24"/>
        </w:rPr>
        <w:t xml:space="preserve"> iyileştirmeler</w:t>
      </w:r>
      <w:r w:rsidR="0040506B">
        <w:rPr>
          <w:rFonts w:ascii="Times New Roman" w:eastAsia="Times New Roman" w:hAnsi="Times New Roman" w:cs="Times New Roman"/>
          <w:sz w:val="24"/>
          <w:szCs w:val="24"/>
        </w:rPr>
        <w:t xml:space="preserve"> </w:t>
      </w:r>
      <w:r w:rsidR="0040506B" w:rsidRPr="0040506B">
        <w:rPr>
          <w:rFonts w:ascii="Times New Roman" w:hAnsi="Times New Roman" w:cs="Times New Roman"/>
          <w:sz w:val="24"/>
          <w:szCs w:val="24"/>
        </w:rPr>
        <w:t>yapılması planlanmaktadır.</w:t>
      </w:r>
      <w:r w:rsidR="0040506B">
        <w:rPr>
          <w:rFonts w:ascii="Times New Roman" w:hAnsi="Times New Roman" w:cs="Times New Roman"/>
          <w:sz w:val="24"/>
          <w:szCs w:val="24"/>
        </w:rPr>
        <w:t xml:space="preserve"> </w:t>
      </w:r>
    </w:p>
    <w:p w14:paraId="314AE2BD" w14:textId="77777777" w:rsidR="002641E3" w:rsidRPr="0040506B" w:rsidRDefault="00D51E69">
      <w:pPr>
        <w:spacing w:after="200" w:line="276" w:lineRule="auto"/>
        <w:jc w:val="both"/>
        <w:rPr>
          <w:rFonts w:ascii="Times New Roman" w:eastAsia="Times New Roman" w:hAnsi="Times New Roman" w:cs="Times New Roman"/>
          <w:b/>
          <w:color w:val="C00000"/>
          <w:sz w:val="24"/>
          <w:szCs w:val="24"/>
        </w:rPr>
      </w:pPr>
      <w:r w:rsidRPr="0040506B">
        <w:rPr>
          <w:rFonts w:ascii="Times New Roman" w:eastAsia="Times New Roman" w:hAnsi="Times New Roman" w:cs="Times New Roman"/>
          <w:b/>
          <w:color w:val="4472C4"/>
          <w:sz w:val="24"/>
          <w:szCs w:val="24"/>
        </w:rPr>
        <w:t>1.1.3.6. Kaynakların Yeterliliği</w:t>
      </w:r>
    </w:p>
    <w:p w14:paraId="20E93BF0" w14:textId="77777777" w:rsidR="002641E3" w:rsidRDefault="00D51E69">
      <w:pPr>
        <w:numPr>
          <w:ilvl w:val="0"/>
          <w:numId w:val="1"/>
        </w:numPr>
        <w:pBdr>
          <w:top w:val="nil"/>
          <w:left w:val="nil"/>
          <w:bottom w:val="nil"/>
          <w:right w:val="nil"/>
          <w:between w:val="nil"/>
        </w:pBdr>
        <w:spacing w:before="240" w:after="200" w:line="276" w:lineRule="auto"/>
        <w:ind w:left="284" w:hanging="142"/>
        <w:jc w:val="both"/>
        <w:rPr>
          <w:rFonts w:ascii="Times New Roman" w:eastAsia="Times New Roman" w:hAnsi="Times New Roman" w:cs="Times New Roman"/>
          <w:color w:val="C55911"/>
          <w:sz w:val="24"/>
          <w:szCs w:val="24"/>
        </w:rPr>
      </w:pPr>
      <w:r>
        <w:rPr>
          <w:rFonts w:ascii="Times New Roman" w:eastAsia="Times New Roman" w:hAnsi="Times New Roman" w:cs="Times New Roman"/>
          <w:color w:val="C55911"/>
          <w:sz w:val="24"/>
          <w:szCs w:val="24"/>
        </w:rPr>
        <w:t xml:space="preserve">Birimde rapor döneminde; </w:t>
      </w:r>
      <w:r>
        <w:rPr>
          <w:rFonts w:ascii="Times New Roman" w:eastAsia="Times New Roman" w:hAnsi="Times New Roman" w:cs="Times New Roman"/>
          <w:b/>
          <w:color w:val="C55911"/>
          <w:sz w:val="24"/>
          <w:szCs w:val="24"/>
        </w:rPr>
        <w:t>Kaynakların Yeterliliğine</w:t>
      </w:r>
      <w:r>
        <w:rPr>
          <w:rFonts w:ascii="Times New Roman" w:eastAsia="Times New Roman" w:hAnsi="Times New Roman" w:cs="Times New Roman"/>
          <w:color w:val="C55911"/>
          <w:sz w:val="24"/>
          <w:szCs w:val="24"/>
        </w:rPr>
        <w:t xml:space="preserve"> İlişkin Bilgiler </w:t>
      </w:r>
    </w:p>
    <w:p w14:paraId="2EAD2068" w14:textId="77777777" w:rsidR="002641E3" w:rsidRDefault="00D51E69">
      <w:pPr>
        <w:pBdr>
          <w:top w:val="nil"/>
          <w:left w:val="nil"/>
          <w:bottom w:val="nil"/>
          <w:right w:val="nil"/>
          <w:between w:val="nil"/>
        </w:pBdr>
        <w:spacing w:before="240" w:after="200" w:line="276" w:lineRule="auto"/>
        <w:jc w:val="both"/>
        <w:rPr>
          <w:rFonts w:ascii="Times New Roman" w:eastAsia="Times New Roman" w:hAnsi="Times New Roman" w:cs="Times New Roman"/>
          <w:color w:val="C55911"/>
          <w:sz w:val="24"/>
          <w:szCs w:val="24"/>
        </w:rPr>
      </w:pPr>
      <w:r>
        <w:rPr>
          <w:rFonts w:ascii="Times New Roman" w:eastAsia="Times New Roman" w:hAnsi="Times New Roman" w:cs="Times New Roman"/>
          <w:b/>
          <w:color w:val="000000"/>
          <w:sz w:val="24"/>
          <w:szCs w:val="24"/>
          <w:u w:val="single"/>
        </w:rPr>
        <w:t>Mevcut Durum</w:t>
      </w:r>
    </w:p>
    <w:tbl>
      <w:tblPr>
        <w:tblStyle w:val="affb"/>
        <w:tblW w:w="10343" w:type="dxa"/>
        <w:jc w:val="center"/>
        <w:tblInd w:w="0" w:type="dxa"/>
        <w:tblLayout w:type="fixed"/>
        <w:tblLook w:val="0000" w:firstRow="0" w:lastRow="0" w:firstColumn="0" w:lastColumn="0" w:noHBand="0" w:noVBand="0"/>
      </w:tblPr>
      <w:tblGrid>
        <w:gridCol w:w="4683"/>
        <w:gridCol w:w="992"/>
        <w:gridCol w:w="992"/>
        <w:gridCol w:w="992"/>
        <w:gridCol w:w="2684"/>
      </w:tblGrid>
      <w:tr w:rsidR="005552BD" w14:paraId="723237BF" w14:textId="77777777">
        <w:trPr>
          <w:trHeight w:val="538"/>
          <w:jc w:val="center"/>
        </w:trPr>
        <w:tc>
          <w:tcPr>
            <w:tcW w:w="4683" w:type="dxa"/>
            <w:tcBorders>
              <w:top w:val="single" w:sz="4" w:space="0" w:color="000000"/>
              <w:left w:val="single" w:sz="4" w:space="0" w:color="000000"/>
              <w:right w:val="single" w:sz="4" w:space="0" w:color="000000"/>
            </w:tcBorders>
            <w:vAlign w:val="center"/>
          </w:tcPr>
          <w:p w14:paraId="42C114CA" w14:textId="77777777" w:rsidR="005552BD" w:rsidRDefault="005552BD" w:rsidP="005552BD">
            <w:pPr>
              <w:widowControl w:val="0"/>
              <w:pBdr>
                <w:top w:val="nil"/>
                <w:left w:val="nil"/>
                <w:bottom w:val="nil"/>
                <w:right w:val="nil"/>
                <w:between w:val="nil"/>
              </w:pBdr>
              <w:spacing w:line="276" w:lineRule="auto"/>
              <w:rPr>
                <w:rFonts w:ascii="Times New Roman" w:eastAsia="Times New Roman" w:hAnsi="Times New Roman" w:cs="Times New Roman"/>
                <w:b/>
              </w:rPr>
            </w:pPr>
            <w:r>
              <w:rPr>
                <w:rFonts w:ascii="Times New Roman" w:eastAsia="Times New Roman" w:hAnsi="Times New Roman" w:cs="Times New Roman"/>
                <w:b/>
                <w:sz w:val="24"/>
                <w:szCs w:val="24"/>
              </w:rPr>
              <w:t>Kaynaklar</w:t>
            </w:r>
          </w:p>
        </w:tc>
        <w:tc>
          <w:tcPr>
            <w:tcW w:w="992" w:type="dxa"/>
            <w:tcBorders>
              <w:top w:val="single" w:sz="4" w:space="0" w:color="000000"/>
              <w:left w:val="single" w:sz="4" w:space="0" w:color="000000"/>
              <w:bottom w:val="single" w:sz="4" w:space="0" w:color="000000"/>
              <w:right w:val="single" w:sz="4" w:space="0" w:color="000000"/>
            </w:tcBorders>
            <w:vAlign w:val="center"/>
          </w:tcPr>
          <w:p w14:paraId="04476F84" w14:textId="7A95E48F" w:rsidR="005552BD" w:rsidRDefault="005552BD" w:rsidP="005552BD">
            <w:pPr>
              <w:jc w:val="center"/>
            </w:pPr>
            <w:r>
              <w:rPr>
                <w:rFonts w:ascii="Times New Roman" w:eastAsia="Times New Roman" w:hAnsi="Times New Roman" w:cs="Times New Roman"/>
                <w:b/>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38DBE2B" w14:textId="17292CB6" w:rsidR="005552BD" w:rsidRDefault="005552BD" w:rsidP="005552BD">
            <w:pPr>
              <w:jc w:val="center"/>
            </w:pPr>
            <w:r>
              <w:rPr>
                <w:rFonts w:ascii="Times New Roman" w:eastAsia="Times New Roman" w:hAnsi="Times New Roman" w:cs="Times New Roman"/>
                <w:b/>
              </w:rPr>
              <w:t>2022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2FC55FB3" w14:textId="53291A77" w:rsidR="005552BD" w:rsidRDefault="005552BD" w:rsidP="005552BD">
            <w:pPr>
              <w:jc w:val="center"/>
            </w:pPr>
            <w:r>
              <w:rPr>
                <w:rFonts w:ascii="Times New Roman" w:eastAsia="Times New Roman" w:hAnsi="Times New Roman" w:cs="Times New Roman"/>
                <w:b/>
              </w:rPr>
              <w:t>2023</w:t>
            </w:r>
          </w:p>
        </w:tc>
        <w:tc>
          <w:tcPr>
            <w:tcW w:w="26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1F514F8" w14:textId="77777777" w:rsidR="005552BD" w:rsidRDefault="005552BD" w:rsidP="005552BD">
            <w:pPr>
              <w:jc w:val="center"/>
            </w:pPr>
            <w:r>
              <w:rPr>
                <w:rFonts w:ascii="Times New Roman" w:eastAsia="Times New Roman" w:hAnsi="Times New Roman" w:cs="Times New Roman"/>
                <w:b/>
              </w:rPr>
              <w:t>Bir Önceki Yıla Göre Değişim Oranı</w:t>
            </w:r>
          </w:p>
        </w:tc>
      </w:tr>
      <w:tr w:rsidR="002641E3" w14:paraId="3418CBF6" w14:textId="77777777">
        <w:trPr>
          <w:trHeight w:val="433"/>
          <w:jc w:val="center"/>
        </w:trPr>
        <w:tc>
          <w:tcPr>
            <w:tcW w:w="4683" w:type="dxa"/>
            <w:tcBorders>
              <w:top w:val="single" w:sz="4" w:space="0" w:color="000000"/>
              <w:left w:val="single" w:sz="4" w:space="0" w:color="000000"/>
              <w:bottom w:val="single" w:sz="4" w:space="0" w:color="000000"/>
              <w:right w:val="single" w:sz="4" w:space="0" w:color="000000"/>
            </w:tcBorders>
            <w:vAlign w:val="center"/>
          </w:tcPr>
          <w:p w14:paraId="0B91896F" w14:textId="77777777" w:rsidR="002641E3" w:rsidRDefault="00D51E69">
            <w:pPr>
              <w:ind w:left="130"/>
              <w:rPr>
                <w:rFonts w:ascii="Times New Roman" w:eastAsia="Times New Roman" w:hAnsi="Times New Roman" w:cs="Times New Roman"/>
              </w:rPr>
            </w:pPr>
            <w:r>
              <w:rPr>
                <w:rFonts w:ascii="Times New Roman" w:eastAsia="Times New Roman" w:hAnsi="Times New Roman" w:cs="Times New Roman"/>
              </w:rPr>
              <w:t>İnsan Kaynağı Sayısı</w:t>
            </w:r>
          </w:p>
        </w:tc>
        <w:tc>
          <w:tcPr>
            <w:tcW w:w="992" w:type="dxa"/>
            <w:tcBorders>
              <w:top w:val="single" w:sz="4" w:space="0" w:color="000000"/>
              <w:left w:val="single" w:sz="4" w:space="0" w:color="000000"/>
              <w:bottom w:val="single" w:sz="4" w:space="0" w:color="000000"/>
              <w:right w:val="single" w:sz="4" w:space="0" w:color="000000"/>
            </w:tcBorders>
            <w:vAlign w:val="center"/>
          </w:tcPr>
          <w:p w14:paraId="6952224A" w14:textId="612F90DB" w:rsidR="002641E3" w:rsidRDefault="00FD693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EFA6F37" w14:textId="18D75399" w:rsidR="002641E3" w:rsidRDefault="00FD693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38894DE6" w14:textId="2BB5C5A7" w:rsidR="002641E3" w:rsidRDefault="00FD693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6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67E3DE2" w14:textId="16F171E2" w:rsidR="002641E3" w:rsidRDefault="00D51E6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31AD6">
              <w:rPr>
                <w:rFonts w:ascii="Times New Roman" w:eastAsia="Times New Roman" w:hAnsi="Times New Roman" w:cs="Times New Roman"/>
                <w:color w:val="000000"/>
                <w:sz w:val="24"/>
                <w:szCs w:val="24"/>
              </w:rPr>
              <w:t>33,33</w:t>
            </w:r>
          </w:p>
        </w:tc>
      </w:tr>
      <w:tr w:rsidR="002641E3" w14:paraId="4387A488" w14:textId="77777777">
        <w:trPr>
          <w:trHeight w:val="425"/>
          <w:jc w:val="center"/>
        </w:trPr>
        <w:tc>
          <w:tcPr>
            <w:tcW w:w="4683" w:type="dxa"/>
            <w:tcBorders>
              <w:top w:val="single" w:sz="4" w:space="0" w:color="000000"/>
              <w:left w:val="single" w:sz="4" w:space="0" w:color="000000"/>
              <w:bottom w:val="single" w:sz="4" w:space="0" w:color="000000"/>
              <w:right w:val="single" w:sz="4" w:space="0" w:color="000000"/>
            </w:tcBorders>
            <w:vAlign w:val="center"/>
          </w:tcPr>
          <w:p w14:paraId="3655736F" w14:textId="77777777" w:rsidR="002641E3" w:rsidRDefault="00D51E69">
            <w:pPr>
              <w:ind w:left="130"/>
              <w:rPr>
                <w:rFonts w:ascii="Times New Roman" w:eastAsia="Times New Roman" w:hAnsi="Times New Roman" w:cs="Times New Roman"/>
                <w:b/>
                <w:color w:val="FF0000"/>
              </w:rPr>
            </w:pPr>
            <w:r>
              <w:rPr>
                <w:rFonts w:ascii="Times New Roman" w:eastAsia="Times New Roman" w:hAnsi="Times New Roman" w:cs="Times New Roman"/>
              </w:rPr>
              <w:t>Mali Kaynaklar (Birime Verilen Bütçe Miktarı)</w:t>
            </w:r>
          </w:p>
        </w:tc>
        <w:tc>
          <w:tcPr>
            <w:tcW w:w="992" w:type="dxa"/>
            <w:tcBorders>
              <w:top w:val="single" w:sz="4" w:space="0" w:color="000000"/>
              <w:left w:val="single" w:sz="4" w:space="0" w:color="000000"/>
              <w:bottom w:val="single" w:sz="4" w:space="0" w:color="000000"/>
              <w:right w:val="single" w:sz="4" w:space="0" w:color="000000"/>
            </w:tcBorders>
            <w:vAlign w:val="center"/>
          </w:tcPr>
          <w:p w14:paraId="073A45B7" w14:textId="2A0DFC06" w:rsidR="002641E3" w:rsidRDefault="00FD693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1912F88" w14:textId="6FBD58CC" w:rsidR="002641E3" w:rsidRDefault="0025083F">
            <w:pPr>
              <w:jc w:val="center"/>
              <w:rPr>
                <w:color w:val="000000"/>
              </w:rPr>
            </w:pPr>
            <w:r>
              <w:rPr>
                <w:rFonts w:ascii="Times New Roman" w:eastAsia="Times New Roman" w:hAnsi="Times New Roman" w:cs="Times New Roman"/>
                <w:color w:val="000000"/>
                <w:sz w:val="24"/>
                <w:szCs w:val="24"/>
              </w:rPr>
              <w:t>8</w:t>
            </w:r>
            <w:r w:rsidR="00FD6936">
              <w:rPr>
                <w:rFonts w:ascii="Times New Roman" w:eastAsia="Times New Roman" w:hAnsi="Times New Roman" w:cs="Times New Roman"/>
                <w:color w:val="000000"/>
                <w:sz w:val="24"/>
                <w:szCs w:val="2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19D95B23" w14:textId="30E15A50" w:rsidR="002641E3" w:rsidRDefault="0025083F">
            <w:pPr>
              <w:jc w:val="center"/>
              <w:rPr>
                <w:color w:val="000000"/>
              </w:rPr>
            </w:pPr>
            <w:r>
              <w:rPr>
                <w:rFonts w:ascii="Times New Roman" w:eastAsia="Times New Roman" w:hAnsi="Times New Roman" w:cs="Times New Roman"/>
                <w:color w:val="000000"/>
                <w:sz w:val="24"/>
                <w:szCs w:val="24"/>
              </w:rPr>
              <w:t>15000</w:t>
            </w:r>
          </w:p>
        </w:tc>
        <w:tc>
          <w:tcPr>
            <w:tcW w:w="26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28A0251" w14:textId="5E73D146" w:rsidR="002641E3" w:rsidRDefault="00D51E69">
            <w:pPr>
              <w:jc w:val="center"/>
              <w:rPr>
                <w:color w:val="000000"/>
              </w:rPr>
            </w:pPr>
            <w:r w:rsidRPr="006E5B87">
              <w:rPr>
                <w:rFonts w:ascii="Times New Roman" w:eastAsia="Times New Roman" w:hAnsi="Times New Roman" w:cs="Times New Roman"/>
                <w:color w:val="000000" w:themeColor="text1"/>
                <w:sz w:val="24"/>
                <w:szCs w:val="24"/>
              </w:rPr>
              <w:t>%</w:t>
            </w:r>
            <w:r w:rsidR="007657F3">
              <w:rPr>
                <w:rFonts w:ascii="Times New Roman" w:eastAsia="Times New Roman" w:hAnsi="Times New Roman" w:cs="Times New Roman"/>
                <w:color w:val="000000" w:themeColor="text1"/>
                <w:sz w:val="24"/>
                <w:szCs w:val="24"/>
              </w:rPr>
              <w:t>87,5</w:t>
            </w:r>
          </w:p>
        </w:tc>
      </w:tr>
      <w:tr w:rsidR="002641E3" w14:paraId="19985B0E" w14:textId="77777777">
        <w:trPr>
          <w:trHeight w:val="417"/>
          <w:jc w:val="center"/>
        </w:trPr>
        <w:tc>
          <w:tcPr>
            <w:tcW w:w="4683" w:type="dxa"/>
            <w:tcBorders>
              <w:top w:val="single" w:sz="4" w:space="0" w:color="000000"/>
              <w:left w:val="single" w:sz="4" w:space="0" w:color="000000"/>
              <w:bottom w:val="single" w:sz="4" w:space="0" w:color="000000"/>
              <w:right w:val="single" w:sz="4" w:space="0" w:color="000000"/>
            </w:tcBorders>
            <w:vAlign w:val="center"/>
          </w:tcPr>
          <w:p w14:paraId="45BFDDB5" w14:textId="77777777" w:rsidR="002641E3" w:rsidRDefault="00D51E69">
            <w:pPr>
              <w:ind w:left="130"/>
              <w:rPr>
                <w:rFonts w:ascii="Times New Roman" w:eastAsia="Times New Roman" w:hAnsi="Times New Roman" w:cs="Times New Roman"/>
                <w:b/>
                <w:color w:val="FF0000"/>
              </w:rPr>
            </w:pPr>
            <w:r>
              <w:rPr>
                <w:rFonts w:ascii="Times New Roman" w:eastAsia="Times New Roman" w:hAnsi="Times New Roman" w:cs="Times New Roman"/>
              </w:rPr>
              <w:t>Bina ve Diğer Donanımlar (M</w:t>
            </w:r>
            <w:r>
              <w:rPr>
                <w:rFonts w:ascii="Times New Roman" w:eastAsia="Times New Roman" w:hAnsi="Times New Roman" w:cs="Times New Roman"/>
                <w:sz w:val="18"/>
                <w:szCs w:val="18"/>
              </w:rPr>
              <w:t>2</w:t>
            </w:r>
            <w:r>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6CA93C99" w14:textId="7BBBF6A0" w:rsidR="002641E3" w:rsidRDefault="00FD693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3869D3D" w14:textId="3B7F7B70" w:rsidR="002641E3" w:rsidRDefault="00FD693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4E4AF71D" w14:textId="6007BA24" w:rsidR="002641E3" w:rsidRDefault="00C9534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c>
          <w:tcPr>
            <w:tcW w:w="26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CF6F817" w14:textId="05AEBA9A" w:rsidR="002641E3" w:rsidRDefault="00D51E6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57F3">
              <w:rPr>
                <w:rFonts w:ascii="Times New Roman" w:eastAsia="Times New Roman" w:hAnsi="Times New Roman" w:cs="Times New Roman"/>
                <w:color w:val="000000"/>
                <w:sz w:val="24"/>
                <w:szCs w:val="24"/>
              </w:rPr>
              <w:t>0</w:t>
            </w:r>
          </w:p>
        </w:tc>
      </w:tr>
    </w:tbl>
    <w:p w14:paraId="04E9F39E" w14:textId="77777777" w:rsidR="002641E3" w:rsidRDefault="002641E3">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u w:val="single"/>
        </w:rPr>
      </w:pPr>
    </w:p>
    <w:p w14:paraId="1E33AB79" w14:textId="77777777" w:rsidR="002641E3" w:rsidRDefault="00D51E69">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İyileştirme Faaliyetleri</w:t>
      </w:r>
    </w:p>
    <w:p w14:paraId="3F4607D7" w14:textId="77777777" w:rsidR="002641E3" w:rsidRDefault="00D51E69">
      <w:pPr>
        <w:pBdr>
          <w:top w:val="nil"/>
          <w:left w:val="nil"/>
          <w:bottom w:val="nil"/>
          <w:right w:val="nil"/>
          <w:between w:val="nil"/>
        </w:pBdr>
        <w:spacing w:before="240" w:after="20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Kaynaklara yönelik yapılan iyileştirmeler</w:t>
      </w:r>
    </w:p>
    <w:p w14:paraId="7CA7967F" w14:textId="77777777" w:rsidR="002641E3" w:rsidRDefault="002641E3">
      <w:pPr>
        <w:spacing w:after="200" w:line="276" w:lineRule="auto"/>
        <w:jc w:val="both"/>
        <w:rPr>
          <w:rFonts w:ascii="Times New Roman" w:eastAsia="Times New Roman" w:hAnsi="Times New Roman" w:cs="Times New Roman"/>
          <w:b/>
          <w:color w:val="C00000"/>
          <w:sz w:val="24"/>
          <w:szCs w:val="24"/>
        </w:rPr>
      </w:pPr>
    </w:p>
    <w:p w14:paraId="44458CB5" w14:textId="77777777" w:rsidR="002641E3" w:rsidRDefault="00D51E69">
      <w:pPr>
        <w:spacing w:after="200" w:line="276" w:lineRule="auto"/>
        <w:jc w:val="both"/>
        <w:rPr>
          <w:rFonts w:ascii="Times New Roman" w:eastAsia="Times New Roman" w:hAnsi="Times New Roman" w:cs="Times New Roman"/>
          <w:b/>
          <w:color w:val="4472C4"/>
          <w:sz w:val="24"/>
          <w:szCs w:val="24"/>
        </w:rPr>
      </w:pPr>
      <w:r>
        <w:rPr>
          <w:rFonts w:ascii="Times New Roman" w:eastAsia="Times New Roman" w:hAnsi="Times New Roman" w:cs="Times New Roman"/>
          <w:b/>
          <w:color w:val="4472C4"/>
          <w:sz w:val="24"/>
          <w:szCs w:val="24"/>
        </w:rPr>
        <w:lastRenderedPageBreak/>
        <w:t>1.1.3.7. Risk ve Fırsatların Belirlenmesi için Gerçekleştirilen Faaliyetlerin Etkinliği</w:t>
      </w:r>
    </w:p>
    <w:p w14:paraId="3B33DE49" w14:textId="77777777" w:rsidR="002641E3" w:rsidRDefault="00D51E69">
      <w:pPr>
        <w:numPr>
          <w:ilvl w:val="0"/>
          <w:numId w:val="1"/>
        </w:numPr>
        <w:pBdr>
          <w:top w:val="nil"/>
          <w:left w:val="nil"/>
          <w:bottom w:val="nil"/>
          <w:right w:val="nil"/>
          <w:between w:val="nil"/>
        </w:pBdr>
        <w:spacing w:before="240" w:after="200" w:line="276" w:lineRule="auto"/>
        <w:ind w:left="284" w:hanging="142"/>
        <w:jc w:val="both"/>
        <w:rPr>
          <w:rFonts w:ascii="Times New Roman" w:eastAsia="Times New Roman" w:hAnsi="Times New Roman" w:cs="Times New Roman"/>
          <w:i/>
          <w:color w:val="C55911"/>
          <w:sz w:val="24"/>
          <w:szCs w:val="24"/>
        </w:rPr>
      </w:pPr>
      <w:r>
        <w:rPr>
          <w:rFonts w:ascii="Times New Roman" w:eastAsia="Times New Roman" w:hAnsi="Times New Roman" w:cs="Times New Roman"/>
          <w:i/>
          <w:color w:val="C55911"/>
          <w:sz w:val="24"/>
          <w:szCs w:val="24"/>
        </w:rPr>
        <w:t xml:space="preserve">Birimde rapor döneminde; </w:t>
      </w:r>
      <w:r>
        <w:rPr>
          <w:rFonts w:ascii="Times New Roman" w:eastAsia="Times New Roman" w:hAnsi="Times New Roman" w:cs="Times New Roman"/>
          <w:b/>
          <w:i/>
          <w:color w:val="C55911"/>
          <w:sz w:val="24"/>
          <w:szCs w:val="24"/>
        </w:rPr>
        <w:t>Risk ve Fırsatlara Belirlenmesine</w:t>
      </w:r>
      <w:r>
        <w:rPr>
          <w:rFonts w:ascii="Times New Roman" w:eastAsia="Times New Roman" w:hAnsi="Times New Roman" w:cs="Times New Roman"/>
          <w:i/>
          <w:color w:val="C55911"/>
          <w:sz w:val="24"/>
          <w:szCs w:val="24"/>
        </w:rPr>
        <w:t xml:space="preserve"> ilişkin bilgiler</w:t>
      </w:r>
    </w:p>
    <w:p w14:paraId="4FE36AE3" w14:textId="77777777" w:rsidR="002641E3" w:rsidRDefault="00D51E69">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Mevcut Durum</w:t>
      </w:r>
    </w:p>
    <w:tbl>
      <w:tblPr>
        <w:tblStyle w:val="affc"/>
        <w:tblW w:w="10201" w:type="dxa"/>
        <w:jc w:val="center"/>
        <w:tblInd w:w="0" w:type="dxa"/>
        <w:tblLayout w:type="fixed"/>
        <w:tblLook w:val="0000" w:firstRow="0" w:lastRow="0" w:firstColumn="0" w:lastColumn="0" w:noHBand="0" w:noVBand="0"/>
      </w:tblPr>
      <w:tblGrid>
        <w:gridCol w:w="4683"/>
        <w:gridCol w:w="992"/>
        <w:gridCol w:w="992"/>
        <w:gridCol w:w="992"/>
        <w:gridCol w:w="2542"/>
      </w:tblGrid>
      <w:tr w:rsidR="005552BD" w14:paraId="5B34F5F4" w14:textId="77777777">
        <w:trPr>
          <w:trHeight w:val="538"/>
          <w:jc w:val="center"/>
        </w:trPr>
        <w:tc>
          <w:tcPr>
            <w:tcW w:w="4683" w:type="dxa"/>
            <w:tcBorders>
              <w:top w:val="single" w:sz="4" w:space="0" w:color="000000"/>
              <w:left w:val="single" w:sz="4" w:space="0" w:color="000000"/>
              <w:right w:val="single" w:sz="4" w:space="0" w:color="000000"/>
            </w:tcBorders>
            <w:vAlign w:val="center"/>
          </w:tcPr>
          <w:p w14:paraId="62887488" w14:textId="77777777" w:rsidR="005552BD" w:rsidRDefault="005552BD" w:rsidP="005552BD">
            <w:pPr>
              <w:widowControl w:val="0"/>
              <w:pBdr>
                <w:top w:val="nil"/>
                <w:left w:val="nil"/>
                <w:bottom w:val="nil"/>
                <w:right w:val="nil"/>
                <w:between w:val="nil"/>
              </w:pBdr>
              <w:spacing w:line="276" w:lineRule="auto"/>
              <w:rPr>
                <w:rFonts w:ascii="Times New Roman" w:eastAsia="Times New Roman" w:hAnsi="Times New Roman" w:cs="Times New Roman"/>
                <w:b/>
              </w:rPr>
            </w:pPr>
            <w:r>
              <w:rPr>
                <w:rFonts w:ascii="Times New Roman" w:eastAsia="Times New Roman" w:hAnsi="Times New Roman" w:cs="Times New Roman"/>
                <w:b/>
              </w:rPr>
              <w:t>Risklere Yönelik Faaliyetler</w:t>
            </w:r>
          </w:p>
        </w:tc>
        <w:tc>
          <w:tcPr>
            <w:tcW w:w="992" w:type="dxa"/>
            <w:tcBorders>
              <w:top w:val="single" w:sz="4" w:space="0" w:color="000000"/>
              <w:left w:val="single" w:sz="4" w:space="0" w:color="000000"/>
              <w:bottom w:val="single" w:sz="4" w:space="0" w:color="000000"/>
              <w:right w:val="single" w:sz="4" w:space="0" w:color="000000"/>
            </w:tcBorders>
            <w:vAlign w:val="center"/>
          </w:tcPr>
          <w:p w14:paraId="27EB7F17" w14:textId="6B6FBADA" w:rsidR="005552BD" w:rsidRDefault="005552BD" w:rsidP="005552BD">
            <w:pPr>
              <w:jc w:val="center"/>
            </w:pPr>
            <w:r>
              <w:rPr>
                <w:rFonts w:ascii="Times New Roman" w:eastAsia="Times New Roman" w:hAnsi="Times New Roman" w:cs="Times New Roman"/>
                <w:b/>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0776E99" w14:textId="5F26038B" w:rsidR="005552BD" w:rsidRDefault="005552BD" w:rsidP="005552BD">
            <w:pPr>
              <w:jc w:val="center"/>
            </w:pPr>
            <w:r>
              <w:rPr>
                <w:rFonts w:ascii="Times New Roman" w:eastAsia="Times New Roman" w:hAnsi="Times New Roman" w:cs="Times New Roman"/>
                <w:b/>
              </w:rPr>
              <w:t>2022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50DAA3DF" w14:textId="77F728E3" w:rsidR="005552BD" w:rsidRDefault="005552BD" w:rsidP="005552BD">
            <w:pPr>
              <w:jc w:val="center"/>
            </w:pPr>
            <w:r>
              <w:rPr>
                <w:rFonts w:ascii="Times New Roman" w:eastAsia="Times New Roman" w:hAnsi="Times New Roman" w:cs="Times New Roman"/>
                <w:b/>
              </w:rPr>
              <w:t>2023</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ECD7601" w14:textId="77777777" w:rsidR="005552BD" w:rsidRDefault="005552BD" w:rsidP="005552BD">
            <w:pPr>
              <w:jc w:val="center"/>
            </w:pPr>
            <w:r>
              <w:rPr>
                <w:rFonts w:ascii="Times New Roman" w:eastAsia="Times New Roman" w:hAnsi="Times New Roman" w:cs="Times New Roman"/>
                <w:b/>
              </w:rPr>
              <w:t>Bir Önceki Yıla Göre Değişim Oranı</w:t>
            </w:r>
          </w:p>
        </w:tc>
      </w:tr>
      <w:tr w:rsidR="002641E3" w:rsidRPr="00631C57" w14:paraId="523CEC49" w14:textId="77777777">
        <w:trPr>
          <w:trHeight w:val="433"/>
          <w:jc w:val="center"/>
        </w:trPr>
        <w:tc>
          <w:tcPr>
            <w:tcW w:w="4683" w:type="dxa"/>
            <w:tcBorders>
              <w:top w:val="single" w:sz="4" w:space="0" w:color="000000"/>
              <w:left w:val="single" w:sz="4" w:space="0" w:color="000000"/>
              <w:bottom w:val="single" w:sz="4" w:space="0" w:color="000000"/>
              <w:right w:val="single" w:sz="4" w:space="0" w:color="000000"/>
            </w:tcBorders>
            <w:vAlign w:val="center"/>
          </w:tcPr>
          <w:p w14:paraId="19CC7992" w14:textId="77777777" w:rsidR="002641E3" w:rsidRPr="00631C57" w:rsidRDefault="00D51E69">
            <w:pPr>
              <w:ind w:left="130"/>
              <w:rPr>
                <w:rFonts w:ascii="Times New Roman" w:eastAsia="Times New Roman" w:hAnsi="Times New Roman" w:cs="Times New Roman"/>
                <w:color w:val="000000" w:themeColor="text1"/>
              </w:rPr>
            </w:pPr>
            <w:r w:rsidRPr="00631C57">
              <w:rPr>
                <w:rFonts w:ascii="Times New Roman" w:eastAsia="Times New Roman" w:hAnsi="Times New Roman" w:cs="Times New Roman"/>
                <w:color w:val="000000" w:themeColor="text1"/>
              </w:rPr>
              <w:t>Belirlenen risk sayısı</w:t>
            </w:r>
          </w:p>
        </w:tc>
        <w:tc>
          <w:tcPr>
            <w:tcW w:w="992" w:type="dxa"/>
            <w:tcBorders>
              <w:top w:val="single" w:sz="4" w:space="0" w:color="000000"/>
              <w:left w:val="single" w:sz="4" w:space="0" w:color="000000"/>
              <w:bottom w:val="single" w:sz="4" w:space="0" w:color="000000"/>
              <w:right w:val="single" w:sz="4" w:space="0" w:color="000000"/>
            </w:tcBorders>
            <w:vAlign w:val="center"/>
          </w:tcPr>
          <w:p w14:paraId="5460870B" w14:textId="43F7DC24" w:rsidR="002641E3" w:rsidRPr="00631C57" w:rsidRDefault="006E5B87">
            <w:pPr>
              <w:jc w:val="center"/>
              <w:rPr>
                <w:rFonts w:ascii="Times New Roman" w:eastAsia="Times New Roman" w:hAnsi="Times New Roman" w:cs="Times New Roman"/>
                <w:color w:val="000000" w:themeColor="text1"/>
                <w:sz w:val="24"/>
                <w:szCs w:val="24"/>
              </w:rPr>
            </w:pPr>
            <w:r w:rsidRPr="00631C57">
              <w:rPr>
                <w:rFonts w:ascii="Times New Roman" w:eastAsia="Times New Roman" w:hAnsi="Times New Roman" w:cs="Times New Roman"/>
                <w:color w:val="000000" w:themeColor="text1"/>
                <w:sz w:val="24"/>
                <w:szCs w:val="24"/>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62982E5" w14:textId="5269C1A2" w:rsidR="002641E3" w:rsidRPr="00631C57" w:rsidRDefault="006E5B87">
            <w:pPr>
              <w:jc w:val="center"/>
              <w:rPr>
                <w:rFonts w:ascii="Times New Roman" w:eastAsia="Times New Roman" w:hAnsi="Times New Roman" w:cs="Times New Roman"/>
                <w:color w:val="000000" w:themeColor="text1"/>
                <w:sz w:val="24"/>
                <w:szCs w:val="24"/>
              </w:rPr>
            </w:pPr>
            <w:r w:rsidRPr="00631C57">
              <w:rPr>
                <w:rFonts w:ascii="Times New Roman" w:eastAsia="Times New Roman" w:hAnsi="Times New Roman" w:cs="Times New Roman"/>
                <w:color w:val="000000" w:themeColor="text1"/>
                <w:sz w:val="24"/>
                <w:szCs w:val="24"/>
              </w:rPr>
              <w:t>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518F531F" w14:textId="193E7591" w:rsidR="002641E3" w:rsidRPr="00631C57" w:rsidRDefault="00436E53">
            <w:pPr>
              <w:jc w:val="center"/>
              <w:rPr>
                <w:rFonts w:ascii="Times New Roman" w:eastAsia="Times New Roman" w:hAnsi="Times New Roman" w:cs="Times New Roman"/>
                <w:color w:val="000000" w:themeColor="text1"/>
                <w:sz w:val="24"/>
                <w:szCs w:val="24"/>
              </w:rPr>
            </w:pPr>
            <w:r w:rsidRPr="00631C57">
              <w:rPr>
                <w:rFonts w:ascii="Times New Roman" w:eastAsia="Times New Roman" w:hAnsi="Times New Roman" w:cs="Times New Roman"/>
                <w:color w:val="000000" w:themeColor="text1"/>
                <w:sz w:val="24"/>
                <w:szCs w:val="24"/>
              </w:rPr>
              <w:t>63</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274B47E" w14:textId="7E827762" w:rsidR="002641E3" w:rsidRPr="00631C57" w:rsidRDefault="00D51E69" w:rsidP="00436E53">
            <w:pPr>
              <w:jc w:val="center"/>
              <w:rPr>
                <w:rFonts w:ascii="Times New Roman" w:eastAsia="Times New Roman" w:hAnsi="Times New Roman" w:cs="Times New Roman"/>
                <w:color w:val="000000" w:themeColor="text1"/>
                <w:sz w:val="24"/>
                <w:szCs w:val="24"/>
              </w:rPr>
            </w:pPr>
            <w:r w:rsidRPr="00631C57">
              <w:rPr>
                <w:rFonts w:ascii="Times New Roman" w:eastAsia="Times New Roman" w:hAnsi="Times New Roman" w:cs="Times New Roman"/>
                <w:color w:val="000000" w:themeColor="text1"/>
                <w:sz w:val="24"/>
                <w:szCs w:val="24"/>
              </w:rPr>
              <w:t>%</w:t>
            </w:r>
            <w:r w:rsidR="00436E53" w:rsidRPr="00631C57">
              <w:rPr>
                <w:rFonts w:ascii="Times New Roman" w:eastAsia="Times New Roman" w:hAnsi="Times New Roman" w:cs="Times New Roman"/>
                <w:color w:val="000000" w:themeColor="text1"/>
                <w:sz w:val="24"/>
                <w:szCs w:val="24"/>
              </w:rPr>
              <w:t>217</w:t>
            </w:r>
          </w:p>
        </w:tc>
      </w:tr>
      <w:tr w:rsidR="002641E3" w:rsidRPr="00631C57" w14:paraId="0267CB0F" w14:textId="77777777">
        <w:trPr>
          <w:trHeight w:val="425"/>
          <w:jc w:val="center"/>
        </w:trPr>
        <w:tc>
          <w:tcPr>
            <w:tcW w:w="4683" w:type="dxa"/>
            <w:tcBorders>
              <w:top w:val="single" w:sz="4" w:space="0" w:color="000000"/>
              <w:left w:val="single" w:sz="4" w:space="0" w:color="000000"/>
              <w:bottom w:val="single" w:sz="4" w:space="0" w:color="000000"/>
              <w:right w:val="single" w:sz="4" w:space="0" w:color="000000"/>
            </w:tcBorders>
            <w:vAlign w:val="center"/>
          </w:tcPr>
          <w:p w14:paraId="0641944D" w14:textId="77777777" w:rsidR="002641E3" w:rsidRPr="00631C57" w:rsidRDefault="00D51E69">
            <w:pPr>
              <w:ind w:left="130"/>
              <w:rPr>
                <w:rFonts w:ascii="Times New Roman" w:eastAsia="Times New Roman" w:hAnsi="Times New Roman" w:cs="Times New Roman"/>
                <w:b/>
                <w:color w:val="000000" w:themeColor="text1"/>
              </w:rPr>
            </w:pPr>
            <w:r w:rsidRPr="00631C57">
              <w:rPr>
                <w:rFonts w:ascii="Times New Roman" w:eastAsia="Times New Roman" w:hAnsi="Times New Roman" w:cs="Times New Roman"/>
                <w:color w:val="000000" w:themeColor="text1"/>
              </w:rPr>
              <w:t>Risklerin giderilmesine yönelik yapılan faaliyet sayısı</w:t>
            </w:r>
          </w:p>
        </w:tc>
        <w:tc>
          <w:tcPr>
            <w:tcW w:w="992" w:type="dxa"/>
            <w:tcBorders>
              <w:top w:val="single" w:sz="4" w:space="0" w:color="000000"/>
              <w:left w:val="single" w:sz="4" w:space="0" w:color="000000"/>
              <w:bottom w:val="single" w:sz="4" w:space="0" w:color="000000"/>
              <w:right w:val="single" w:sz="4" w:space="0" w:color="000000"/>
            </w:tcBorders>
            <w:vAlign w:val="center"/>
          </w:tcPr>
          <w:p w14:paraId="1CE3080B" w14:textId="5FBAD926" w:rsidR="002641E3" w:rsidRPr="00631C57" w:rsidRDefault="006E5B87">
            <w:pPr>
              <w:jc w:val="center"/>
              <w:rPr>
                <w:rFonts w:ascii="Times New Roman" w:eastAsia="Times New Roman" w:hAnsi="Times New Roman" w:cs="Times New Roman"/>
                <w:color w:val="000000" w:themeColor="text1"/>
                <w:sz w:val="24"/>
                <w:szCs w:val="24"/>
              </w:rPr>
            </w:pPr>
            <w:r w:rsidRPr="00631C57">
              <w:rPr>
                <w:rFonts w:ascii="Times New Roman" w:eastAsia="Times New Roman" w:hAnsi="Times New Roman" w:cs="Times New Roman"/>
                <w:color w:val="000000" w:themeColor="text1"/>
                <w:sz w:val="24"/>
                <w:szCs w:val="24"/>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CB85F11" w14:textId="08D1CF19" w:rsidR="002641E3" w:rsidRPr="00631C57" w:rsidRDefault="006E5B87">
            <w:pPr>
              <w:jc w:val="center"/>
              <w:rPr>
                <w:color w:val="000000" w:themeColor="text1"/>
              </w:rPr>
            </w:pPr>
            <w:r w:rsidRPr="00631C57">
              <w:rPr>
                <w:rFonts w:ascii="Times New Roman" w:eastAsia="Times New Roman" w:hAnsi="Times New Roman" w:cs="Times New Roman"/>
                <w:color w:val="000000" w:themeColor="text1"/>
                <w:sz w:val="24"/>
                <w:szCs w:val="24"/>
              </w:rPr>
              <w:t>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5823FD8B" w14:textId="260711E6" w:rsidR="002641E3" w:rsidRPr="00631C57" w:rsidRDefault="00A2652B">
            <w:pPr>
              <w:jc w:val="center"/>
              <w:rPr>
                <w:color w:val="000000" w:themeColor="text1"/>
              </w:rPr>
            </w:pPr>
            <w:r w:rsidRPr="00631C57">
              <w:rPr>
                <w:rFonts w:ascii="Times New Roman" w:eastAsia="Times New Roman" w:hAnsi="Times New Roman" w:cs="Times New Roman"/>
                <w:color w:val="000000" w:themeColor="text1"/>
                <w:sz w:val="24"/>
                <w:szCs w:val="24"/>
              </w:rPr>
              <w:t>6</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7C2ACB0" w14:textId="094B967D" w:rsidR="002641E3" w:rsidRPr="00631C57" w:rsidRDefault="00D51E69">
            <w:pPr>
              <w:jc w:val="center"/>
              <w:rPr>
                <w:color w:val="000000" w:themeColor="text1"/>
              </w:rPr>
            </w:pPr>
            <w:r w:rsidRPr="00631C57">
              <w:rPr>
                <w:rFonts w:ascii="Times New Roman" w:eastAsia="Times New Roman" w:hAnsi="Times New Roman" w:cs="Times New Roman"/>
                <w:color w:val="000000" w:themeColor="text1"/>
                <w:sz w:val="24"/>
                <w:szCs w:val="24"/>
              </w:rPr>
              <w:t>%</w:t>
            </w:r>
            <w:r w:rsidR="00A2652B" w:rsidRPr="00631C57">
              <w:rPr>
                <w:rFonts w:ascii="Times New Roman" w:eastAsia="Times New Roman" w:hAnsi="Times New Roman" w:cs="Times New Roman"/>
                <w:color w:val="000000" w:themeColor="text1"/>
                <w:sz w:val="24"/>
                <w:szCs w:val="24"/>
              </w:rPr>
              <w:t>-79,32</w:t>
            </w:r>
          </w:p>
        </w:tc>
      </w:tr>
      <w:tr w:rsidR="002641E3" w:rsidRPr="00631C57" w14:paraId="77F815D9" w14:textId="77777777">
        <w:trPr>
          <w:trHeight w:val="417"/>
          <w:jc w:val="center"/>
        </w:trPr>
        <w:tc>
          <w:tcPr>
            <w:tcW w:w="4683" w:type="dxa"/>
            <w:tcBorders>
              <w:top w:val="single" w:sz="4" w:space="0" w:color="000000"/>
              <w:left w:val="single" w:sz="4" w:space="0" w:color="000000"/>
              <w:bottom w:val="single" w:sz="4" w:space="0" w:color="000000"/>
              <w:right w:val="single" w:sz="4" w:space="0" w:color="000000"/>
            </w:tcBorders>
            <w:vAlign w:val="center"/>
          </w:tcPr>
          <w:p w14:paraId="62E5C04F" w14:textId="77777777" w:rsidR="002641E3" w:rsidRPr="00631C57" w:rsidRDefault="00D51E69">
            <w:pPr>
              <w:ind w:left="130"/>
              <w:rPr>
                <w:rFonts w:ascii="Times New Roman" w:eastAsia="Times New Roman" w:hAnsi="Times New Roman" w:cs="Times New Roman"/>
                <w:b/>
                <w:color w:val="000000" w:themeColor="text1"/>
              </w:rPr>
            </w:pPr>
            <w:r w:rsidRPr="00631C57">
              <w:rPr>
                <w:rFonts w:ascii="Times New Roman" w:eastAsia="Times New Roman" w:hAnsi="Times New Roman" w:cs="Times New Roman"/>
                <w:color w:val="000000" w:themeColor="text1"/>
              </w:rPr>
              <w:t>Giderilen risk sayısı</w:t>
            </w:r>
          </w:p>
        </w:tc>
        <w:tc>
          <w:tcPr>
            <w:tcW w:w="992" w:type="dxa"/>
            <w:tcBorders>
              <w:top w:val="single" w:sz="4" w:space="0" w:color="000000"/>
              <w:left w:val="single" w:sz="4" w:space="0" w:color="000000"/>
              <w:bottom w:val="single" w:sz="4" w:space="0" w:color="000000"/>
              <w:right w:val="single" w:sz="4" w:space="0" w:color="000000"/>
            </w:tcBorders>
            <w:vAlign w:val="center"/>
          </w:tcPr>
          <w:p w14:paraId="230F89F2" w14:textId="19577039" w:rsidR="002641E3" w:rsidRPr="00631C57" w:rsidRDefault="006E5B87">
            <w:pPr>
              <w:jc w:val="center"/>
              <w:rPr>
                <w:rFonts w:ascii="Times New Roman" w:eastAsia="Times New Roman" w:hAnsi="Times New Roman" w:cs="Times New Roman"/>
                <w:color w:val="000000" w:themeColor="text1"/>
                <w:sz w:val="24"/>
                <w:szCs w:val="24"/>
              </w:rPr>
            </w:pPr>
            <w:r w:rsidRPr="00631C57">
              <w:rPr>
                <w:rFonts w:ascii="Times New Roman" w:eastAsia="Times New Roman" w:hAnsi="Times New Roman" w:cs="Times New Roman"/>
                <w:color w:val="000000" w:themeColor="text1"/>
                <w:sz w:val="24"/>
                <w:szCs w:val="24"/>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62BBAF8" w14:textId="17028270" w:rsidR="002641E3" w:rsidRPr="00631C57" w:rsidRDefault="006E5B87">
            <w:pPr>
              <w:jc w:val="center"/>
              <w:rPr>
                <w:rFonts w:ascii="Times New Roman" w:eastAsia="Times New Roman" w:hAnsi="Times New Roman" w:cs="Times New Roman"/>
                <w:color w:val="000000" w:themeColor="text1"/>
                <w:sz w:val="24"/>
                <w:szCs w:val="24"/>
              </w:rPr>
            </w:pPr>
            <w:r w:rsidRPr="00631C57">
              <w:rPr>
                <w:rFonts w:ascii="Times New Roman" w:eastAsia="Times New Roman" w:hAnsi="Times New Roman" w:cs="Times New Roman"/>
                <w:color w:val="000000" w:themeColor="text1"/>
                <w:sz w:val="24"/>
                <w:szCs w:val="24"/>
              </w:rPr>
              <w:t>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76B07C74" w14:textId="203AFA7B" w:rsidR="002641E3" w:rsidRPr="00631C57" w:rsidRDefault="00436E53">
            <w:pPr>
              <w:jc w:val="center"/>
              <w:rPr>
                <w:rFonts w:ascii="Times New Roman" w:eastAsia="Times New Roman" w:hAnsi="Times New Roman" w:cs="Times New Roman"/>
                <w:color w:val="000000" w:themeColor="text1"/>
                <w:sz w:val="24"/>
                <w:szCs w:val="24"/>
              </w:rPr>
            </w:pPr>
            <w:r w:rsidRPr="00631C57">
              <w:rPr>
                <w:rFonts w:ascii="Times New Roman" w:eastAsia="Times New Roman" w:hAnsi="Times New Roman" w:cs="Times New Roman"/>
                <w:color w:val="000000" w:themeColor="text1"/>
                <w:sz w:val="24"/>
                <w:szCs w:val="24"/>
              </w:rPr>
              <w:t>60</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BA36F77" w14:textId="73E32243" w:rsidR="002641E3" w:rsidRPr="00631C57" w:rsidRDefault="00D51E69">
            <w:pPr>
              <w:jc w:val="center"/>
              <w:rPr>
                <w:rFonts w:ascii="Times New Roman" w:eastAsia="Times New Roman" w:hAnsi="Times New Roman" w:cs="Times New Roman"/>
                <w:color w:val="000000" w:themeColor="text1"/>
                <w:sz w:val="24"/>
                <w:szCs w:val="24"/>
              </w:rPr>
            </w:pPr>
            <w:r w:rsidRPr="00631C57">
              <w:rPr>
                <w:rFonts w:ascii="Times New Roman" w:eastAsia="Times New Roman" w:hAnsi="Times New Roman" w:cs="Times New Roman"/>
                <w:color w:val="000000" w:themeColor="text1"/>
                <w:sz w:val="24"/>
                <w:szCs w:val="24"/>
              </w:rPr>
              <w:t>%</w:t>
            </w:r>
            <w:r w:rsidR="00A2652B" w:rsidRPr="00631C57">
              <w:rPr>
                <w:rFonts w:ascii="Times New Roman" w:eastAsia="Times New Roman" w:hAnsi="Times New Roman" w:cs="Times New Roman"/>
                <w:color w:val="000000" w:themeColor="text1"/>
                <w:sz w:val="24"/>
                <w:szCs w:val="24"/>
              </w:rPr>
              <w:t>206,89</w:t>
            </w:r>
          </w:p>
        </w:tc>
      </w:tr>
      <w:tr w:rsidR="002641E3" w:rsidRPr="00631C57" w14:paraId="0C811F0F" w14:textId="77777777">
        <w:trPr>
          <w:trHeight w:val="417"/>
          <w:jc w:val="center"/>
        </w:trPr>
        <w:tc>
          <w:tcPr>
            <w:tcW w:w="4683" w:type="dxa"/>
            <w:tcBorders>
              <w:top w:val="single" w:sz="4" w:space="0" w:color="000000"/>
              <w:left w:val="single" w:sz="4" w:space="0" w:color="000000"/>
              <w:bottom w:val="single" w:sz="4" w:space="0" w:color="000000"/>
              <w:right w:val="single" w:sz="4" w:space="0" w:color="000000"/>
            </w:tcBorders>
            <w:vAlign w:val="center"/>
          </w:tcPr>
          <w:p w14:paraId="036B1C26" w14:textId="77777777" w:rsidR="002641E3" w:rsidRPr="00631C57" w:rsidRDefault="00D51E69">
            <w:pPr>
              <w:ind w:left="130"/>
              <w:rPr>
                <w:rFonts w:ascii="Times New Roman" w:eastAsia="Times New Roman" w:hAnsi="Times New Roman" w:cs="Times New Roman"/>
                <w:color w:val="000000" w:themeColor="text1"/>
              </w:rPr>
            </w:pPr>
            <w:r w:rsidRPr="00631C57">
              <w:rPr>
                <w:rFonts w:ascii="Times New Roman" w:eastAsia="Times New Roman" w:hAnsi="Times New Roman" w:cs="Times New Roman"/>
                <w:color w:val="000000" w:themeColor="text1"/>
              </w:rPr>
              <w:t>Giderilemeyen risk sayısı</w:t>
            </w:r>
          </w:p>
        </w:tc>
        <w:tc>
          <w:tcPr>
            <w:tcW w:w="992" w:type="dxa"/>
            <w:tcBorders>
              <w:top w:val="single" w:sz="4" w:space="0" w:color="000000"/>
              <w:left w:val="single" w:sz="4" w:space="0" w:color="000000"/>
              <w:bottom w:val="single" w:sz="4" w:space="0" w:color="000000"/>
              <w:right w:val="single" w:sz="4" w:space="0" w:color="000000"/>
            </w:tcBorders>
            <w:vAlign w:val="center"/>
          </w:tcPr>
          <w:p w14:paraId="3F238A16" w14:textId="77777777" w:rsidR="002641E3" w:rsidRPr="00631C57" w:rsidRDefault="00D51E69">
            <w:pPr>
              <w:jc w:val="center"/>
              <w:rPr>
                <w:rFonts w:ascii="Times New Roman" w:eastAsia="Times New Roman" w:hAnsi="Times New Roman" w:cs="Times New Roman"/>
                <w:color w:val="000000" w:themeColor="text1"/>
                <w:sz w:val="24"/>
                <w:szCs w:val="24"/>
              </w:rPr>
            </w:pPr>
            <w:r w:rsidRPr="00631C57">
              <w:rPr>
                <w:rFonts w:ascii="Times New Roman" w:eastAsia="Times New Roman" w:hAnsi="Times New Roman" w:cs="Times New Roman"/>
                <w:color w:val="000000" w:themeColor="text1"/>
                <w:sz w:val="24"/>
                <w:szCs w:val="2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175553E" w14:textId="77777777" w:rsidR="002641E3" w:rsidRPr="00631C57" w:rsidRDefault="00D51E69">
            <w:pPr>
              <w:jc w:val="center"/>
              <w:rPr>
                <w:rFonts w:ascii="Times New Roman" w:eastAsia="Times New Roman" w:hAnsi="Times New Roman" w:cs="Times New Roman"/>
                <w:color w:val="000000" w:themeColor="text1"/>
                <w:sz w:val="24"/>
                <w:szCs w:val="24"/>
              </w:rPr>
            </w:pPr>
            <w:r w:rsidRPr="00631C57">
              <w:rPr>
                <w:rFonts w:ascii="Times New Roman" w:eastAsia="Times New Roman" w:hAnsi="Times New Roman" w:cs="Times New Roman"/>
                <w:color w:val="000000" w:themeColor="text1"/>
                <w:sz w:val="24"/>
                <w:szCs w:val="2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14:paraId="1D5410E7" w14:textId="4F3EDB37" w:rsidR="002641E3" w:rsidRPr="00631C57" w:rsidRDefault="00436E53">
            <w:pPr>
              <w:jc w:val="center"/>
              <w:rPr>
                <w:rFonts w:ascii="Times New Roman" w:eastAsia="Times New Roman" w:hAnsi="Times New Roman" w:cs="Times New Roman"/>
                <w:color w:val="000000" w:themeColor="text1"/>
                <w:sz w:val="24"/>
                <w:szCs w:val="24"/>
              </w:rPr>
            </w:pPr>
            <w:r w:rsidRPr="00631C57">
              <w:rPr>
                <w:rFonts w:ascii="Times New Roman" w:eastAsia="Times New Roman" w:hAnsi="Times New Roman" w:cs="Times New Roman"/>
                <w:color w:val="000000" w:themeColor="text1"/>
                <w:sz w:val="24"/>
                <w:szCs w:val="24"/>
              </w:rPr>
              <w:t>3</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D193E8B" w14:textId="74EBB9D6" w:rsidR="002641E3" w:rsidRPr="00631C57" w:rsidRDefault="00D51E69">
            <w:pPr>
              <w:jc w:val="center"/>
              <w:rPr>
                <w:rFonts w:ascii="Times New Roman" w:eastAsia="Times New Roman" w:hAnsi="Times New Roman" w:cs="Times New Roman"/>
                <w:color w:val="000000" w:themeColor="text1"/>
                <w:sz w:val="24"/>
                <w:szCs w:val="24"/>
              </w:rPr>
            </w:pPr>
            <w:r w:rsidRPr="00631C57">
              <w:rPr>
                <w:rFonts w:ascii="Times New Roman" w:eastAsia="Times New Roman" w:hAnsi="Times New Roman" w:cs="Times New Roman"/>
                <w:color w:val="000000" w:themeColor="text1"/>
                <w:sz w:val="24"/>
                <w:szCs w:val="24"/>
              </w:rPr>
              <w:t>%</w:t>
            </w:r>
            <w:r w:rsidR="00A2652B" w:rsidRPr="00631C57">
              <w:rPr>
                <w:rFonts w:ascii="Times New Roman" w:eastAsia="Times New Roman" w:hAnsi="Times New Roman" w:cs="Times New Roman"/>
                <w:color w:val="000000" w:themeColor="text1"/>
                <w:sz w:val="24"/>
                <w:szCs w:val="24"/>
              </w:rPr>
              <w:t>100</w:t>
            </w:r>
          </w:p>
        </w:tc>
      </w:tr>
    </w:tbl>
    <w:p w14:paraId="50913DA4" w14:textId="77777777" w:rsidR="002641E3" w:rsidRPr="00631C57" w:rsidRDefault="002641E3">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p>
    <w:p w14:paraId="6EF6A972" w14:textId="77777777" w:rsidR="002641E3" w:rsidRDefault="00D51E69">
      <w:pPr>
        <w:pBdr>
          <w:top w:val="nil"/>
          <w:left w:val="nil"/>
          <w:bottom w:val="nil"/>
          <w:right w:val="nil"/>
          <w:between w:val="nil"/>
        </w:pBdr>
        <w:spacing w:after="200" w:line="276"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İyileştirme Faaliyetleri</w:t>
      </w:r>
    </w:p>
    <w:p w14:paraId="3D2FB61D" w14:textId="7BC26BE3" w:rsidR="002641E3" w:rsidRPr="0028309D" w:rsidRDefault="0028309D">
      <w:pPr>
        <w:spacing w:after="200" w:line="276" w:lineRule="auto"/>
        <w:rPr>
          <w:rFonts w:ascii="Times New Roman" w:eastAsia="Times New Roman" w:hAnsi="Times New Roman" w:cs="Times New Roman"/>
          <w:sz w:val="24"/>
          <w:szCs w:val="24"/>
        </w:rPr>
      </w:pPr>
      <w:bookmarkStart w:id="1" w:name="_heading=h.30j0zll" w:colFirst="0" w:colLast="0"/>
      <w:bookmarkEnd w:id="1"/>
      <w:r w:rsidRPr="0028309D">
        <w:rPr>
          <w:rFonts w:ascii="Times New Roman" w:eastAsia="Times New Roman" w:hAnsi="Times New Roman" w:cs="Times New Roman"/>
          <w:sz w:val="24"/>
          <w:szCs w:val="24"/>
        </w:rPr>
        <w:t>Stratejik plan ve süreç performans para</w:t>
      </w:r>
      <w:r w:rsidR="00DA5B29">
        <w:rPr>
          <w:rFonts w:ascii="Times New Roman" w:eastAsia="Times New Roman" w:hAnsi="Times New Roman" w:cs="Times New Roman"/>
          <w:sz w:val="24"/>
          <w:szCs w:val="24"/>
        </w:rPr>
        <w:t>metresi riskler belirlenecek ve giderilemeyen riskler için iyileştirme faaliyetleri planlanacaktır.</w:t>
      </w:r>
    </w:p>
    <w:p w14:paraId="6A6A5731" w14:textId="77777777" w:rsidR="002641E3" w:rsidRDefault="00D51E69">
      <w:pPr>
        <w:pBdr>
          <w:top w:val="nil"/>
          <w:left w:val="nil"/>
          <w:bottom w:val="nil"/>
          <w:right w:val="nil"/>
          <w:between w:val="nil"/>
        </w:pBdr>
        <w:spacing w:after="0" w:line="276" w:lineRule="auto"/>
        <w:rPr>
          <w:rFonts w:ascii="Times New Roman" w:eastAsia="Times New Roman" w:hAnsi="Times New Roman" w:cs="Times New Roman"/>
          <w:b/>
          <w:color w:val="980000"/>
          <w:sz w:val="24"/>
          <w:szCs w:val="24"/>
        </w:rPr>
      </w:pPr>
      <w:r>
        <w:rPr>
          <w:rFonts w:ascii="Times New Roman" w:eastAsia="Times New Roman" w:hAnsi="Times New Roman" w:cs="Times New Roman"/>
          <w:b/>
          <w:color w:val="980000"/>
          <w:sz w:val="24"/>
          <w:szCs w:val="24"/>
        </w:rPr>
        <w:t>2.0 SORUMLULAR</w:t>
      </w:r>
    </w:p>
    <w:p w14:paraId="0C9FD8C8" w14:textId="77777777" w:rsidR="002641E3" w:rsidRDefault="002641E3">
      <w:pPr>
        <w:pBdr>
          <w:top w:val="nil"/>
          <w:left w:val="nil"/>
          <w:bottom w:val="nil"/>
          <w:right w:val="nil"/>
          <w:between w:val="nil"/>
        </w:pBdr>
        <w:spacing w:after="0" w:line="276" w:lineRule="auto"/>
        <w:rPr>
          <w:rFonts w:ascii="Times New Roman" w:eastAsia="Times New Roman" w:hAnsi="Times New Roman" w:cs="Times New Roman"/>
          <w:b/>
          <w:color w:val="980000"/>
          <w:sz w:val="24"/>
          <w:szCs w:val="24"/>
        </w:rPr>
      </w:pPr>
    </w:p>
    <w:p w14:paraId="6B4C2C4C" w14:textId="77777777" w:rsidR="002641E3" w:rsidRDefault="00D51E69">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Birim Kalite Yetkilisi, Birim Kalite Temsilcisi ve Birim Kalite Komisyonu Üyeleri YGG Raporunun hazırlanması ve iyileştirme çalışmalarından sorumludur. </w:t>
      </w:r>
    </w:p>
    <w:p w14:paraId="644C4FED" w14:textId="77777777" w:rsidR="002641E3" w:rsidRDefault="00D51E69">
      <w:pPr>
        <w:pBdr>
          <w:top w:val="nil"/>
          <w:left w:val="nil"/>
          <w:bottom w:val="nil"/>
          <w:right w:val="nil"/>
          <w:between w:val="nil"/>
        </w:pBdr>
        <w:spacing w:after="0" w:line="276" w:lineRule="auto"/>
        <w:rPr>
          <w:rFonts w:ascii="Times New Roman" w:eastAsia="Times New Roman" w:hAnsi="Times New Roman" w:cs="Times New Roman"/>
          <w:b/>
          <w:color w:val="980000"/>
          <w:sz w:val="24"/>
          <w:szCs w:val="24"/>
        </w:rPr>
      </w:pPr>
      <w:r>
        <w:rPr>
          <w:rFonts w:ascii="Times New Roman" w:eastAsia="Times New Roman" w:hAnsi="Times New Roman" w:cs="Times New Roman"/>
          <w:b/>
          <w:color w:val="980000"/>
          <w:sz w:val="24"/>
          <w:szCs w:val="24"/>
        </w:rPr>
        <w:t>3.0 EKLER</w:t>
      </w:r>
    </w:p>
    <w:p w14:paraId="5EA31BBA" w14:textId="77777777" w:rsidR="002641E3" w:rsidRDefault="002641E3">
      <w:pPr>
        <w:pBdr>
          <w:top w:val="nil"/>
          <w:left w:val="nil"/>
          <w:bottom w:val="nil"/>
          <w:right w:val="nil"/>
          <w:between w:val="nil"/>
        </w:pBdr>
        <w:spacing w:after="0" w:line="276" w:lineRule="auto"/>
        <w:rPr>
          <w:rFonts w:ascii="Times New Roman" w:eastAsia="Times New Roman" w:hAnsi="Times New Roman" w:cs="Times New Roman"/>
          <w:b/>
          <w:color w:val="980000"/>
          <w:sz w:val="24"/>
          <w:szCs w:val="24"/>
        </w:rPr>
      </w:pPr>
    </w:p>
    <w:p w14:paraId="326B863D" w14:textId="77777777" w:rsidR="002641E3" w:rsidRDefault="00D51E69">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Yılı YGG Toplantısı Katılım Tutanakları</w:t>
      </w:r>
    </w:p>
    <w:tbl>
      <w:tblPr>
        <w:tblStyle w:val="affd"/>
        <w:tblW w:w="9520" w:type="dxa"/>
        <w:tblInd w:w="0" w:type="dxa"/>
        <w:tblLayout w:type="fixed"/>
        <w:tblLook w:val="0000" w:firstRow="0" w:lastRow="0" w:firstColumn="0" w:lastColumn="0" w:noHBand="0" w:noVBand="0"/>
      </w:tblPr>
      <w:tblGrid>
        <w:gridCol w:w="2374"/>
        <w:gridCol w:w="770"/>
        <w:gridCol w:w="1594"/>
        <w:gridCol w:w="3001"/>
        <w:gridCol w:w="1781"/>
      </w:tblGrid>
      <w:tr w:rsidR="002641E3" w14:paraId="4FBED7C5" w14:textId="77777777">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2099991" w14:textId="77777777" w:rsidR="002641E3" w:rsidRDefault="00D51E69">
            <w:pPr>
              <w:tabs>
                <w:tab w:val="left" w:pos="2977"/>
              </w:tabs>
              <w:spacing w:after="200" w:line="276" w:lineRule="auto"/>
              <w:ind w:left="-137" w:hanging="709"/>
              <w:jc w:val="center"/>
            </w:pPr>
            <w:r>
              <w:rPr>
                <w:rFonts w:ascii="Times New Roman" w:eastAsia="Times New Roman" w:hAnsi="Times New Roman" w:cs="Times New Roman"/>
                <w:b/>
                <w:sz w:val="24"/>
                <w:szCs w:val="24"/>
              </w:rPr>
              <w:t xml:space="preserve">YGG Dönemi </w:t>
            </w:r>
          </w:p>
        </w:tc>
        <w:tc>
          <w:tcPr>
            <w:tcW w:w="714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552D7D" w14:textId="23889EB5" w:rsidR="002641E3" w:rsidRDefault="00D51E69">
            <w:pPr>
              <w:tabs>
                <w:tab w:val="left" w:pos="2977"/>
              </w:tabs>
              <w:spacing w:after="200" w:line="276" w:lineRule="auto"/>
              <w:ind w:left="-248" w:firstLine="248"/>
            </w:pPr>
            <w:r>
              <w:rPr>
                <w:rFonts w:ascii="Times New Roman" w:eastAsia="Times New Roman" w:hAnsi="Times New Roman" w:cs="Times New Roman"/>
                <w:sz w:val="24"/>
                <w:szCs w:val="24"/>
              </w:rPr>
              <w:t>202</w:t>
            </w:r>
            <w:r w:rsidR="005552B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Yılı</w:t>
            </w:r>
          </w:p>
        </w:tc>
      </w:tr>
      <w:tr w:rsidR="002641E3" w14:paraId="105BE606" w14:textId="77777777">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6885B8" w14:textId="77777777" w:rsidR="002641E3" w:rsidRDefault="00D51E69">
            <w:pPr>
              <w:spacing w:after="200" w:line="276" w:lineRule="auto"/>
              <w:jc w:val="both"/>
            </w:pPr>
            <w:r>
              <w:rPr>
                <w:rFonts w:ascii="Times New Roman" w:eastAsia="Times New Roman" w:hAnsi="Times New Roman" w:cs="Times New Roman"/>
                <w:b/>
              </w:rPr>
              <w:t xml:space="preserve">Rapor Tarihi </w:t>
            </w:r>
          </w:p>
        </w:tc>
        <w:tc>
          <w:tcPr>
            <w:tcW w:w="714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FDEC5ED" w14:textId="3F0772AD" w:rsidR="002641E3" w:rsidRDefault="00056C40">
            <w:pPr>
              <w:spacing w:after="200" w:line="276" w:lineRule="auto"/>
            </w:pPr>
            <w:r>
              <w:rPr>
                <w:rFonts w:ascii="Times New Roman" w:eastAsia="Times New Roman" w:hAnsi="Times New Roman" w:cs="Times New Roman"/>
              </w:rPr>
              <w:t>20</w:t>
            </w:r>
            <w:r w:rsidR="00D51E69">
              <w:rPr>
                <w:rFonts w:ascii="Times New Roman" w:eastAsia="Times New Roman" w:hAnsi="Times New Roman" w:cs="Times New Roman"/>
              </w:rPr>
              <w:t xml:space="preserve"> Aralık 202</w:t>
            </w:r>
            <w:r w:rsidR="005552BD">
              <w:rPr>
                <w:rFonts w:ascii="Times New Roman" w:eastAsia="Times New Roman" w:hAnsi="Times New Roman" w:cs="Times New Roman"/>
              </w:rPr>
              <w:t>3</w:t>
            </w:r>
          </w:p>
        </w:tc>
      </w:tr>
      <w:tr w:rsidR="002641E3" w14:paraId="35874F54" w14:textId="77777777">
        <w:tc>
          <w:tcPr>
            <w:tcW w:w="31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942E40" w14:textId="77777777" w:rsidR="002641E3" w:rsidRDefault="00D51E69">
            <w:pPr>
              <w:spacing w:after="200" w:line="276" w:lineRule="auto"/>
              <w:rPr>
                <w:b/>
              </w:rPr>
            </w:pPr>
            <w:r>
              <w:rPr>
                <w:rFonts w:ascii="Times New Roman" w:eastAsia="Times New Roman" w:hAnsi="Times New Roman" w:cs="Times New Roman"/>
                <w:b/>
              </w:rPr>
              <w:t>Birim Kalite Temsilcisi</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BF1E53" w14:textId="77777777" w:rsidR="002641E3" w:rsidRDefault="00D51E69">
            <w:pPr>
              <w:spacing w:after="200" w:line="276" w:lineRule="auto"/>
              <w:jc w:val="center"/>
              <w:rPr>
                <w:b/>
              </w:rPr>
            </w:pPr>
            <w:r>
              <w:rPr>
                <w:rFonts w:ascii="Times New Roman" w:eastAsia="Times New Roman" w:hAnsi="Times New Roman" w:cs="Times New Roman"/>
                <w:b/>
              </w:rPr>
              <w:t>İmza</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FB1E29" w14:textId="77777777" w:rsidR="002641E3" w:rsidRDefault="00D51E69">
            <w:pPr>
              <w:spacing w:after="200" w:line="276" w:lineRule="auto"/>
              <w:jc w:val="center"/>
              <w:rPr>
                <w:b/>
              </w:rPr>
            </w:pPr>
            <w:r>
              <w:rPr>
                <w:rFonts w:ascii="Times New Roman" w:eastAsia="Times New Roman" w:hAnsi="Times New Roman" w:cs="Times New Roman"/>
                <w:b/>
              </w:rPr>
              <w:t>Birim Kalite Yetkilisi</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C0D3BA" w14:textId="77777777" w:rsidR="002641E3" w:rsidRDefault="00D51E69">
            <w:pPr>
              <w:spacing w:after="200" w:line="276" w:lineRule="auto"/>
              <w:jc w:val="center"/>
              <w:rPr>
                <w:b/>
              </w:rPr>
            </w:pPr>
            <w:r>
              <w:rPr>
                <w:rFonts w:ascii="Times New Roman" w:eastAsia="Times New Roman" w:hAnsi="Times New Roman" w:cs="Times New Roman"/>
                <w:b/>
              </w:rPr>
              <w:t>İmza</w:t>
            </w:r>
          </w:p>
        </w:tc>
      </w:tr>
      <w:tr w:rsidR="002641E3" w14:paraId="0BC7BB8C" w14:textId="77777777">
        <w:tc>
          <w:tcPr>
            <w:tcW w:w="31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FB0B4E" w14:textId="4639DF9D" w:rsidR="002641E3" w:rsidRPr="0028309D" w:rsidRDefault="0028309D" w:rsidP="0028309D">
            <w:pPr>
              <w:spacing w:after="200" w:line="276" w:lineRule="auto"/>
              <w:rPr>
                <w:rFonts w:ascii="Times New Roman" w:eastAsia="Times New Roman" w:hAnsi="Times New Roman" w:cs="Times New Roman"/>
                <w:b/>
              </w:rPr>
            </w:pPr>
            <w:r w:rsidRPr="0028309D">
              <w:rPr>
                <w:rFonts w:ascii="Times New Roman" w:eastAsia="Times New Roman" w:hAnsi="Times New Roman" w:cs="Times New Roman"/>
                <w:b/>
              </w:rPr>
              <w:t xml:space="preserve">Dr. </w:t>
            </w:r>
            <w:proofErr w:type="spellStart"/>
            <w:r w:rsidRPr="0028309D">
              <w:rPr>
                <w:rFonts w:ascii="Times New Roman" w:eastAsia="Times New Roman" w:hAnsi="Times New Roman" w:cs="Times New Roman"/>
                <w:b/>
              </w:rPr>
              <w:t>Öğr</w:t>
            </w:r>
            <w:proofErr w:type="spellEnd"/>
            <w:r w:rsidRPr="0028309D">
              <w:rPr>
                <w:rFonts w:ascii="Times New Roman" w:eastAsia="Times New Roman" w:hAnsi="Times New Roman" w:cs="Times New Roman"/>
                <w:b/>
              </w:rPr>
              <w:t>. Üyesi İsa BAHAT</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ED753F" w14:textId="77777777" w:rsidR="002641E3" w:rsidRDefault="002641E3">
            <w:pPr>
              <w:spacing w:after="200" w:line="276" w:lineRule="auto"/>
              <w:jc w:val="center"/>
              <w:rPr>
                <w:rFonts w:ascii="Times New Roman" w:eastAsia="Times New Roman" w:hAnsi="Times New Roman" w:cs="Times New Roman"/>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B7B76C" w14:textId="2FDA6F69" w:rsidR="002641E3" w:rsidRPr="0028309D" w:rsidRDefault="0028309D" w:rsidP="0028309D">
            <w:pPr>
              <w:spacing w:after="200" w:line="276" w:lineRule="auto"/>
              <w:rPr>
                <w:rFonts w:ascii="Times New Roman" w:eastAsia="Times New Roman" w:hAnsi="Times New Roman" w:cs="Times New Roman"/>
                <w:b/>
              </w:rPr>
            </w:pPr>
            <w:r w:rsidRPr="0028309D">
              <w:rPr>
                <w:rFonts w:ascii="Times New Roman" w:eastAsia="Times New Roman" w:hAnsi="Times New Roman" w:cs="Times New Roman"/>
                <w:b/>
              </w:rPr>
              <w:t>Prof. Dr. Cemalettin İPEK</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047349" w14:textId="77777777" w:rsidR="002641E3" w:rsidRDefault="002641E3">
            <w:pPr>
              <w:spacing w:after="200" w:line="276" w:lineRule="auto"/>
              <w:jc w:val="center"/>
              <w:rPr>
                <w:rFonts w:ascii="Times New Roman" w:eastAsia="Times New Roman" w:hAnsi="Times New Roman" w:cs="Times New Roman"/>
              </w:rPr>
            </w:pPr>
          </w:p>
        </w:tc>
      </w:tr>
    </w:tbl>
    <w:p w14:paraId="08729F70" w14:textId="77777777" w:rsidR="002641E3" w:rsidRDefault="00D51E69">
      <w:pPr>
        <w:tabs>
          <w:tab w:val="left" w:pos="1365"/>
        </w:tab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2641E3">
      <w:footerReference w:type="default" r:id="rId11"/>
      <w:pgSz w:w="11906" w:h="16838"/>
      <w:pgMar w:top="1134" w:right="851" w:bottom="426" w:left="1021" w:header="709"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DC504" w14:textId="77777777" w:rsidR="007D01CE" w:rsidRDefault="007D01CE">
      <w:pPr>
        <w:spacing w:after="0" w:line="240" w:lineRule="auto"/>
      </w:pPr>
      <w:r>
        <w:separator/>
      </w:r>
    </w:p>
  </w:endnote>
  <w:endnote w:type="continuationSeparator" w:id="0">
    <w:p w14:paraId="6C62EFF7" w14:textId="77777777" w:rsidR="007D01CE" w:rsidRDefault="007D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A2"/>
    <w:family w:val="auto"/>
    <w:pitch w:val="variable"/>
    <w:sig w:usb0="A00002EF" w:usb1="4000204B" w:usb2="00000000" w:usb3="00000000" w:csb0="0000019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B77AA" w14:textId="2BFDA4E5" w:rsidR="00F41BA3" w:rsidRDefault="00F41BA3">
    <w:pPr>
      <w:shd w:val="clear" w:color="auto" w:fill="E7E6E6"/>
      <w:tabs>
        <w:tab w:val="left" w:pos="2977"/>
      </w:tabs>
      <w:spacing w:after="200" w:line="276" w:lineRule="auto"/>
      <w:jc w:val="center"/>
      <w:rPr>
        <w:rFonts w:ascii="Times New Roman" w:eastAsia="Times New Roman" w:hAnsi="Times New Roman" w:cs="Times New Roman"/>
        <w:b/>
        <w:i/>
        <w:color w:val="999999"/>
        <w:sz w:val="20"/>
        <w:szCs w:val="20"/>
      </w:rPr>
    </w:pPr>
    <w:r>
      <w:rPr>
        <w:rFonts w:ascii="Times New Roman" w:eastAsia="Times New Roman" w:hAnsi="Times New Roman" w:cs="Times New Roman"/>
        <w:b/>
        <w:color w:val="999999"/>
        <w:sz w:val="24"/>
        <w:szCs w:val="24"/>
      </w:rPr>
      <w:t>Kalite Yönetim Koordinatörlüğü</w:t>
    </w:r>
    <w:r>
      <w:rPr>
        <w:rFonts w:ascii="Times New Roman" w:eastAsia="Times New Roman" w:hAnsi="Times New Roman" w:cs="Times New Roman"/>
        <w:b/>
        <w:color w:val="999999"/>
        <w:sz w:val="24"/>
        <w:szCs w:val="24"/>
      </w:rPr>
      <w:tab/>
    </w:r>
    <w:r>
      <w:rPr>
        <w:rFonts w:ascii="Times New Roman" w:eastAsia="Times New Roman" w:hAnsi="Times New Roman" w:cs="Times New Roman"/>
        <w:b/>
        <w:color w:val="999999"/>
        <w:sz w:val="24"/>
        <w:szCs w:val="24"/>
      </w:rPr>
      <w:tab/>
    </w:r>
    <w:r>
      <w:rPr>
        <w:rFonts w:ascii="Times New Roman" w:eastAsia="Times New Roman" w:hAnsi="Times New Roman" w:cs="Times New Roman"/>
        <w:b/>
        <w:i/>
        <w:color w:val="999999"/>
        <w:sz w:val="20"/>
        <w:szCs w:val="20"/>
      </w:rPr>
      <w:t>kalite.ahievran.edu.tr</w:t>
    </w:r>
  </w:p>
  <w:p w14:paraId="23F785A4" w14:textId="77777777" w:rsidR="00F41BA3" w:rsidRPr="00FA6270" w:rsidRDefault="00F41BA3" w:rsidP="00DB03BC">
    <w:pPr>
      <w:pStyle w:val="Altbilgi0"/>
      <w:ind w:left="-142"/>
      <w:rPr>
        <w:rFonts w:ascii="Times New Roman" w:hAnsi="Times New Roman"/>
      </w:rPr>
    </w:pPr>
    <w:r w:rsidRPr="00192AC1">
      <w:rPr>
        <w:rFonts w:ascii="Times New Roman" w:hAnsi="Times New Roman"/>
        <w:i/>
        <w:sz w:val="16"/>
      </w:rPr>
      <w:t>(Form No: FR-</w:t>
    </w:r>
    <w:r>
      <w:rPr>
        <w:rFonts w:ascii="Times New Roman" w:hAnsi="Times New Roman"/>
        <w:i/>
        <w:sz w:val="16"/>
      </w:rPr>
      <w:t xml:space="preserve"> 495</w:t>
    </w:r>
    <w:r w:rsidRPr="00192AC1">
      <w:rPr>
        <w:rFonts w:ascii="Times New Roman" w:hAnsi="Times New Roman"/>
        <w:i/>
        <w:sz w:val="16"/>
      </w:rPr>
      <w:t xml:space="preserve">; </w:t>
    </w:r>
    <w:r>
      <w:rPr>
        <w:rFonts w:ascii="Times New Roman" w:hAnsi="Times New Roman"/>
        <w:i/>
        <w:sz w:val="16"/>
        <w:szCs w:val="16"/>
      </w:rPr>
      <w:t>Revizyon Tarihi</w:t>
    </w:r>
    <w:r w:rsidRPr="00B86727">
      <w:rPr>
        <w:rFonts w:ascii="Times New Roman" w:hAnsi="Times New Roman"/>
        <w:i/>
        <w:sz w:val="16"/>
        <w:szCs w:val="16"/>
      </w:rPr>
      <w:t>:</w:t>
    </w:r>
    <w:r>
      <w:rPr>
        <w:rFonts w:ascii="Times New Roman" w:hAnsi="Times New Roman"/>
        <w:i/>
        <w:sz w:val="16"/>
        <w:szCs w:val="16"/>
      </w:rPr>
      <w:t xml:space="preserve"> 02.12.2022</w:t>
    </w:r>
    <w:r w:rsidRPr="00B86727">
      <w:rPr>
        <w:rFonts w:ascii="Times New Roman" w:hAnsi="Times New Roman"/>
        <w:i/>
        <w:sz w:val="16"/>
        <w:szCs w:val="16"/>
      </w:rPr>
      <w:t>; Revizyon No:</w:t>
    </w:r>
    <w:r>
      <w:rPr>
        <w:rFonts w:ascii="Times New Roman" w:hAnsi="Times New Roman"/>
        <w:i/>
        <w:sz w:val="16"/>
        <w:szCs w:val="16"/>
      </w:rPr>
      <w:t>02</w:t>
    </w:r>
    <w:r w:rsidRPr="00B86727">
      <w:rPr>
        <w:rFonts w:ascii="Times New Roman" w:hAnsi="Times New Roman"/>
        <w:i/>
        <w:sz w:val="16"/>
        <w:szCs w:val="16"/>
      </w:rPr>
      <w:t>)</w:t>
    </w:r>
  </w:p>
  <w:p w14:paraId="215A8CCD" w14:textId="77777777" w:rsidR="00F41BA3" w:rsidRDefault="00F41BA3">
    <w:pPr>
      <w:pBdr>
        <w:top w:val="nil"/>
        <w:left w:val="nil"/>
        <w:bottom w:val="nil"/>
        <w:right w:val="nil"/>
        <w:between w:val="nil"/>
      </w:pBdr>
      <w:tabs>
        <w:tab w:val="center" w:pos="4536"/>
        <w:tab w:val="right" w:pos="9072"/>
      </w:tabs>
      <w:spacing w:after="0" w:line="240" w:lineRule="auto"/>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9338F" w14:textId="77777777" w:rsidR="007D01CE" w:rsidRDefault="007D01CE">
      <w:pPr>
        <w:spacing w:after="0" w:line="240" w:lineRule="auto"/>
      </w:pPr>
      <w:r>
        <w:separator/>
      </w:r>
    </w:p>
  </w:footnote>
  <w:footnote w:type="continuationSeparator" w:id="0">
    <w:p w14:paraId="4344221E" w14:textId="77777777" w:rsidR="007D01CE" w:rsidRDefault="007D0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00FE"/>
    <w:multiLevelType w:val="multilevel"/>
    <w:tmpl w:val="6448BE28"/>
    <w:lvl w:ilvl="0">
      <w:start w:val="1"/>
      <w:numFmt w:val="bullet"/>
      <w:lvlText w:val="-"/>
      <w:lvlJc w:val="left"/>
      <w:pPr>
        <w:ind w:left="720" w:hanging="360"/>
      </w:pPr>
      <w:rPr>
        <w:rFonts w:ascii="Sitka Small" w:eastAsia="Sitka Small" w:hAnsi="Sitka Small" w:cs="Sitka Small"/>
        <w:color w:val="ED7D3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6D15B1"/>
    <w:multiLevelType w:val="multilevel"/>
    <w:tmpl w:val="C400EFA2"/>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7BD5189"/>
    <w:multiLevelType w:val="multilevel"/>
    <w:tmpl w:val="4850A092"/>
    <w:lvl w:ilvl="0">
      <w:start w:val="1"/>
      <w:numFmt w:val="bullet"/>
      <w:lvlText w:val="-"/>
      <w:lvlJc w:val="left"/>
      <w:pPr>
        <w:ind w:left="720" w:hanging="360"/>
      </w:pPr>
      <w:rPr>
        <w:rFonts w:ascii="Times New Roman" w:eastAsia="Times New Roman" w:hAnsi="Times New Roman" w:cs="Times New Roman"/>
        <w:i w:val="0"/>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45977591"/>
    <w:multiLevelType w:val="multilevel"/>
    <w:tmpl w:val="236E9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0612F7"/>
    <w:multiLevelType w:val="multilevel"/>
    <w:tmpl w:val="93444172"/>
    <w:lvl w:ilvl="0">
      <w:start w:val="1"/>
      <w:numFmt w:val="decimal"/>
      <w:lvlText w:val="%1."/>
      <w:lvlJc w:val="left"/>
      <w:pPr>
        <w:ind w:left="4320" w:hanging="360"/>
      </w:pPr>
    </w:lvl>
    <w:lvl w:ilvl="1">
      <w:start w:val="1"/>
      <w:numFmt w:val="decimal"/>
      <w:lvlText w:val="%1.%2."/>
      <w:lvlJc w:val="left"/>
      <w:pPr>
        <w:ind w:left="4320" w:hanging="360"/>
      </w:pPr>
    </w:lvl>
    <w:lvl w:ilvl="2">
      <w:start w:val="1"/>
      <w:numFmt w:val="decimal"/>
      <w:lvlText w:val="%1.%2.%3."/>
      <w:lvlJc w:val="left"/>
      <w:pPr>
        <w:ind w:left="4680" w:hanging="720"/>
      </w:pPr>
    </w:lvl>
    <w:lvl w:ilvl="3">
      <w:start w:val="1"/>
      <w:numFmt w:val="decimal"/>
      <w:lvlText w:val="%1.%2.%3.%4."/>
      <w:lvlJc w:val="left"/>
      <w:pPr>
        <w:ind w:left="4680" w:hanging="720"/>
      </w:pPr>
    </w:lvl>
    <w:lvl w:ilvl="4">
      <w:start w:val="1"/>
      <w:numFmt w:val="decimal"/>
      <w:lvlText w:val="%1.%2.%3.%4.%5."/>
      <w:lvlJc w:val="left"/>
      <w:pPr>
        <w:ind w:left="5040" w:hanging="1080"/>
      </w:pPr>
    </w:lvl>
    <w:lvl w:ilvl="5">
      <w:start w:val="1"/>
      <w:numFmt w:val="decimal"/>
      <w:lvlText w:val="%1.%2.%3.%4.%5.%6."/>
      <w:lvlJc w:val="left"/>
      <w:pPr>
        <w:ind w:left="5040" w:hanging="1080"/>
      </w:pPr>
    </w:lvl>
    <w:lvl w:ilvl="6">
      <w:start w:val="1"/>
      <w:numFmt w:val="decimal"/>
      <w:lvlText w:val="%1.%2.%3.%4.%5.%6.%7."/>
      <w:lvlJc w:val="left"/>
      <w:pPr>
        <w:ind w:left="5400" w:hanging="1440"/>
      </w:pPr>
    </w:lvl>
    <w:lvl w:ilvl="7">
      <w:start w:val="1"/>
      <w:numFmt w:val="decimal"/>
      <w:lvlText w:val="%1.%2.%3.%4.%5.%6.%7.%8."/>
      <w:lvlJc w:val="left"/>
      <w:pPr>
        <w:ind w:left="5400" w:hanging="1440"/>
      </w:pPr>
    </w:lvl>
    <w:lvl w:ilvl="8">
      <w:start w:val="1"/>
      <w:numFmt w:val="decimal"/>
      <w:lvlText w:val="%1.%2.%3.%4.%5.%6.%7.%8.%9."/>
      <w:lvlJc w:val="left"/>
      <w:pPr>
        <w:ind w:left="5760" w:hanging="180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E3"/>
    <w:rsid w:val="00005089"/>
    <w:rsid w:val="0001750B"/>
    <w:rsid w:val="00020B7B"/>
    <w:rsid w:val="00025802"/>
    <w:rsid w:val="00031AD6"/>
    <w:rsid w:val="00035A6A"/>
    <w:rsid w:val="00036A13"/>
    <w:rsid w:val="00056C40"/>
    <w:rsid w:val="00061B85"/>
    <w:rsid w:val="00067DFA"/>
    <w:rsid w:val="0007478F"/>
    <w:rsid w:val="00092067"/>
    <w:rsid w:val="000B45D9"/>
    <w:rsid w:val="000B65B0"/>
    <w:rsid w:val="000E313F"/>
    <w:rsid w:val="000E34FF"/>
    <w:rsid w:val="001027AA"/>
    <w:rsid w:val="00130A32"/>
    <w:rsid w:val="00155562"/>
    <w:rsid w:val="00175A10"/>
    <w:rsid w:val="00176B5D"/>
    <w:rsid w:val="001B317F"/>
    <w:rsid w:val="001B3F11"/>
    <w:rsid w:val="001B6A2C"/>
    <w:rsid w:val="002365C5"/>
    <w:rsid w:val="0025083F"/>
    <w:rsid w:val="00253363"/>
    <w:rsid w:val="00260C17"/>
    <w:rsid w:val="002641E3"/>
    <w:rsid w:val="0028309D"/>
    <w:rsid w:val="002976C3"/>
    <w:rsid w:val="002B59C6"/>
    <w:rsid w:val="002E36DC"/>
    <w:rsid w:val="00301D3B"/>
    <w:rsid w:val="003216AC"/>
    <w:rsid w:val="003408C5"/>
    <w:rsid w:val="00350331"/>
    <w:rsid w:val="00385512"/>
    <w:rsid w:val="003969AB"/>
    <w:rsid w:val="003B1237"/>
    <w:rsid w:val="004028AC"/>
    <w:rsid w:val="0040506B"/>
    <w:rsid w:val="00405E7A"/>
    <w:rsid w:val="00416125"/>
    <w:rsid w:val="004275C0"/>
    <w:rsid w:val="00436E53"/>
    <w:rsid w:val="00477B65"/>
    <w:rsid w:val="004902AB"/>
    <w:rsid w:val="004C3AD6"/>
    <w:rsid w:val="004D04E8"/>
    <w:rsid w:val="004D0A86"/>
    <w:rsid w:val="004E1CA6"/>
    <w:rsid w:val="005073DD"/>
    <w:rsid w:val="005441A2"/>
    <w:rsid w:val="00547824"/>
    <w:rsid w:val="005552BD"/>
    <w:rsid w:val="00575BBD"/>
    <w:rsid w:val="005A76F5"/>
    <w:rsid w:val="005C0686"/>
    <w:rsid w:val="005E236D"/>
    <w:rsid w:val="00604355"/>
    <w:rsid w:val="0062138D"/>
    <w:rsid w:val="00631C57"/>
    <w:rsid w:val="00664381"/>
    <w:rsid w:val="00667171"/>
    <w:rsid w:val="006720B5"/>
    <w:rsid w:val="00675F3B"/>
    <w:rsid w:val="006871A6"/>
    <w:rsid w:val="006B2574"/>
    <w:rsid w:val="006B72DC"/>
    <w:rsid w:val="006D38FB"/>
    <w:rsid w:val="006E5B87"/>
    <w:rsid w:val="00707579"/>
    <w:rsid w:val="00711647"/>
    <w:rsid w:val="00726EFF"/>
    <w:rsid w:val="0073209B"/>
    <w:rsid w:val="0074148B"/>
    <w:rsid w:val="007657F3"/>
    <w:rsid w:val="007D01CE"/>
    <w:rsid w:val="007D2AB0"/>
    <w:rsid w:val="00833BD9"/>
    <w:rsid w:val="00844E35"/>
    <w:rsid w:val="00863FBD"/>
    <w:rsid w:val="00883D54"/>
    <w:rsid w:val="00895931"/>
    <w:rsid w:val="008A6753"/>
    <w:rsid w:val="008C6B0E"/>
    <w:rsid w:val="008E3148"/>
    <w:rsid w:val="009538B1"/>
    <w:rsid w:val="00956C76"/>
    <w:rsid w:val="00996C51"/>
    <w:rsid w:val="009A1593"/>
    <w:rsid w:val="009A5B30"/>
    <w:rsid w:val="009F1F19"/>
    <w:rsid w:val="009F2339"/>
    <w:rsid w:val="009F74F1"/>
    <w:rsid w:val="00A10C56"/>
    <w:rsid w:val="00A2652B"/>
    <w:rsid w:val="00A53F91"/>
    <w:rsid w:val="00A66491"/>
    <w:rsid w:val="00A8483B"/>
    <w:rsid w:val="00AA3AA5"/>
    <w:rsid w:val="00AA5575"/>
    <w:rsid w:val="00AF59D3"/>
    <w:rsid w:val="00B27766"/>
    <w:rsid w:val="00B45B8F"/>
    <w:rsid w:val="00B52DDC"/>
    <w:rsid w:val="00B73B9E"/>
    <w:rsid w:val="00BE053C"/>
    <w:rsid w:val="00BE67D3"/>
    <w:rsid w:val="00C05727"/>
    <w:rsid w:val="00C06BD7"/>
    <w:rsid w:val="00C2108A"/>
    <w:rsid w:val="00C86D54"/>
    <w:rsid w:val="00C95348"/>
    <w:rsid w:val="00CA404F"/>
    <w:rsid w:val="00CC3EAE"/>
    <w:rsid w:val="00CD1843"/>
    <w:rsid w:val="00CD7D23"/>
    <w:rsid w:val="00D0504E"/>
    <w:rsid w:val="00D1326B"/>
    <w:rsid w:val="00D51E69"/>
    <w:rsid w:val="00D73458"/>
    <w:rsid w:val="00D80F84"/>
    <w:rsid w:val="00D9147E"/>
    <w:rsid w:val="00DA5B29"/>
    <w:rsid w:val="00DB03BC"/>
    <w:rsid w:val="00DC43FD"/>
    <w:rsid w:val="00DC6D5F"/>
    <w:rsid w:val="00DC7411"/>
    <w:rsid w:val="00DE243A"/>
    <w:rsid w:val="00E12351"/>
    <w:rsid w:val="00E20A2C"/>
    <w:rsid w:val="00E500B4"/>
    <w:rsid w:val="00E83F81"/>
    <w:rsid w:val="00E87960"/>
    <w:rsid w:val="00EA0ECD"/>
    <w:rsid w:val="00EA3DD0"/>
    <w:rsid w:val="00EA4BC8"/>
    <w:rsid w:val="00EB2399"/>
    <w:rsid w:val="00ED6DAE"/>
    <w:rsid w:val="00F02818"/>
    <w:rsid w:val="00F15CD0"/>
    <w:rsid w:val="00F338DC"/>
    <w:rsid w:val="00F339A8"/>
    <w:rsid w:val="00F41BA3"/>
    <w:rsid w:val="00F538CC"/>
    <w:rsid w:val="00F66BFD"/>
    <w:rsid w:val="00F73F2D"/>
    <w:rsid w:val="00F80213"/>
    <w:rsid w:val="00F86EAE"/>
    <w:rsid w:val="00F92A6B"/>
    <w:rsid w:val="00FD69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17C1"/>
  <w15:docId w15:val="{84500347-CE34-4FEE-BE2A-6F579AD9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ListeParagraf">
    <w:name w:val="List Paragraph"/>
    <w:basedOn w:val="Normal"/>
    <w:uiPriority w:val="34"/>
    <w:qFormat/>
    <w:rsid w:val="005E0515"/>
    <w:pPr>
      <w:ind w:left="720"/>
      <w:contextualSpacing/>
    </w:pPr>
  </w:style>
  <w:style w:type="table" w:styleId="TabloKlavuzu">
    <w:name w:val="Table Grid"/>
    <w:basedOn w:val="NormalTablo"/>
    <w:uiPriority w:val="59"/>
    <w:rsid w:val="00F05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left w:w="10" w:type="dxa"/>
        <w:right w:w="10" w:type="dxa"/>
      </w:tblCellMar>
    </w:tblPr>
  </w:style>
  <w:style w:type="table" w:customStyle="1" w:styleId="a1">
    <w:basedOn w:val="TableNormal1"/>
    <w:tblPr>
      <w:tblStyleRowBandSize w:val="1"/>
      <w:tblStyleColBandSize w:val="1"/>
      <w:tblCellMar>
        <w:left w:w="10" w:type="dxa"/>
        <w:right w:w="10" w:type="dxa"/>
      </w:tblCellMar>
    </w:tblPr>
  </w:style>
  <w:style w:type="table" w:customStyle="1" w:styleId="a2">
    <w:basedOn w:val="TableNormal1"/>
    <w:tblPr>
      <w:tblStyleRowBandSize w:val="1"/>
      <w:tblStyleColBandSize w:val="1"/>
      <w:tblCellMar>
        <w:left w:w="10" w:type="dxa"/>
        <w:right w:w="10"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 w:type="dxa"/>
        <w:right w:w="10" w:type="dxa"/>
      </w:tblCellMar>
    </w:tblPr>
  </w:style>
  <w:style w:type="table" w:customStyle="1" w:styleId="a5">
    <w:basedOn w:val="TableNormal1"/>
    <w:tblPr>
      <w:tblStyleRowBandSize w:val="1"/>
      <w:tblStyleColBandSize w:val="1"/>
      <w:tblCellMar>
        <w:left w:w="10" w:type="dxa"/>
        <w:right w:w="10" w:type="dxa"/>
      </w:tblCellMar>
    </w:tblPr>
  </w:style>
  <w:style w:type="table" w:customStyle="1" w:styleId="a6">
    <w:basedOn w:val="TableNormal1"/>
    <w:tblPr>
      <w:tblStyleRowBandSize w:val="1"/>
      <w:tblStyleColBandSize w:val="1"/>
      <w:tblCellMar>
        <w:left w:w="10" w:type="dxa"/>
        <w:right w:w="10" w:type="dxa"/>
      </w:tblCellMar>
    </w:tblPr>
  </w:style>
  <w:style w:type="table" w:customStyle="1" w:styleId="a7">
    <w:basedOn w:val="TableNormal1"/>
    <w:tblPr>
      <w:tblStyleRowBandSize w:val="1"/>
      <w:tblStyleColBandSize w:val="1"/>
      <w:tblCellMar>
        <w:left w:w="10" w:type="dxa"/>
        <w:right w:w="10" w:type="dxa"/>
      </w:tblCellMar>
    </w:tblPr>
  </w:style>
  <w:style w:type="table" w:customStyle="1" w:styleId="a8">
    <w:basedOn w:val="TableNormal1"/>
    <w:tblPr>
      <w:tblStyleRowBandSize w:val="1"/>
      <w:tblStyleColBandSize w:val="1"/>
      <w:tblCellMar>
        <w:left w:w="10" w:type="dxa"/>
        <w:right w:w="10"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 w:type="dxa"/>
        <w:right w:w="10" w:type="dxa"/>
      </w:tblCellMar>
    </w:tblPr>
  </w:style>
  <w:style w:type="paragraph" w:styleId="AralkYok">
    <w:name w:val="No Spacing"/>
    <w:uiPriority w:val="1"/>
    <w:qFormat/>
    <w:rsid w:val="00E14557"/>
    <w:pPr>
      <w:spacing w:after="0" w:line="240" w:lineRule="auto"/>
    </w:pPr>
  </w:style>
  <w:style w:type="table" w:customStyle="1" w:styleId="ab">
    <w:basedOn w:val="TableNormal1"/>
    <w:pPr>
      <w:spacing w:after="0" w:line="240" w:lineRule="auto"/>
    </w:pPr>
    <w:tblPr>
      <w:tblStyleRowBandSize w:val="1"/>
      <w:tblStyleColBandSize w:val="1"/>
      <w:tblCellMar>
        <w:left w:w="10" w:type="dxa"/>
        <w:right w:w="10"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 w:type="dxa"/>
        <w:right w:w="10" w:type="dxa"/>
      </w:tblCellMar>
    </w:tblPr>
  </w:style>
  <w:style w:type="table" w:customStyle="1" w:styleId="ae">
    <w:basedOn w:val="TableNormal1"/>
    <w:pPr>
      <w:spacing w:after="0" w:line="240" w:lineRule="auto"/>
    </w:pPr>
    <w:tblPr>
      <w:tblStyleRowBandSize w:val="1"/>
      <w:tblStyleColBandSize w:val="1"/>
      <w:tblCellMar>
        <w:left w:w="10" w:type="dxa"/>
        <w:right w:w="10" w:type="dxa"/>
      </w:tblCellMar>
    </w:tblPr>
  </w:style>
  <w:style w:type="table" w:customStyle="1" w:styleId="af">
    <w:basedOn w:val="TableNormal1"/>
    <w:pPr>
      <w:spacing w:after="0" w:line="240" w:lineRule="auto"/>
    </w:pPr>
    <w:tblPr>
      <w:tblStyleRowBandSize w:val="1"/>
      <w:tblStyleColBandSize w:val="1"/>
      <w:tblCellMar>
        <w:left w:w="10" w:type="dxa"/>
        <w:right w:w="10" w:type="dxa"/>
      </w:tblCellMar>
    </w:tblPr>
  </w:style>
  <w:style w:type="table" w:customStyle="1" w:styleId="af0">
    <w:basedOn w:val="TableNormal1"/>
    <w:pPr>
      <w:spacing w:after="0" w:line="240" w:lineRule="auto"/>
    </w:pPr>
    <w:tblPr>
      <w:tblStyleRowBandSize w:val="1"/>
      <w:tblStyleColBandSize w:val="1"/>
      <w:tblCellMar>
        <w:left w:w="10" w:type="dxa"/>
        <w:right w:w="10" w:type="dxa"/>
      </w:tblCellMar>
    </w:tblPr>
  </w:style>
  <w:style w:type="table" w:customStyle="1" w:styleId="af1">
    <w:basedOn w:val="TableNormal1"/>
    <w:pPr>
      <w:spacing w:after="0" w:line="240" w:lineRule="auto"/>
    </w:pPr>
    <w:tblPr>
      <w:tblStyleRowBandSize w:val="1"/>
      <w:tblStyleColBandSize w:val="1"/>
      <w:tblCellMar>
        <w:left w:w="10" w:type="dxa"/>
        <w:right w:w="10" w:type="dxa"/>
      </w:tblCellMar>
    </w:tblPr>
  </w:style>
  <w:style w:type="table" w:customStyle="1" w:styleId="af2">
    <w:basedOn w:val="TableNormal1"/>
    <w:pPr>
      <w:spacing w:after="0" w:line="240" w:lineRule="auto"/>
    </w:pPr>
    <w:tblPr>
      <w:tblStyleRowBandSize w:val="1"/>
      <w:tblStyleColBandSize w:val="1"/>
      <w:tblCellMar>
        <w:left w:w="10" w:type="dxa"/>
        <w:right w:w="10" w:type="dxa"/>
      </w:tblCellMar>
    </w:tblPr>
  </w:style>
  <w:style w:type="table" w:customStyle="1" w:styleId="af3">
    <w:basedOn w:val="TableNormal1"/>
    <w:pPr>
      <w:spacing w:after="0" w:line="240" w:lineRule="auto"/>
    </w:pPr>
    <w:tblPr>
      <w:tblStyleRowBandSize w:val="1"/>
      <w:tblStyleColBandSize w:val="1"/>
      <w:tblCellMar>
        <w:left w:w="10" w:type="dxa"/>
        <w:right w:w="10" w:type="dxa"/>
      </w:tblCellMar>
    </w:tblPr>
  </w:style>
  <w:style w:type="table" w:customStyle="1" w:styleId="af4">
    <w:basedOn w:val="TableNormal1"/>
    <w:pPr>
      <w:spacing w:after="0" w:line="240" w:lineRule="auto"/>
    </w:pPr>
    <w:tblPr>
      <w:tblStyleRowBandSize w:val="1"/>
      <w:tblStyleColBandSize w:val="1"/>
      <w:tblCellMar>
        <w:left w:w="10" w:type="dxa"/>
        <w:right w:w="10" w:type="dxa"/>
      </w:tblCellMar>
    </w:tblPr>
  </w:style>
  <w:style w:type="table" w:customStyle="1" w:styleId="af5">
    <w:basedOn w:val="TableNormal1"/>
    <w:pPr>
      <w:spacing w:after="0" w:line="240" w:lineRule="auto"/>
    </w:pPr>
    <w:tblPr>
      <w:tblStyleRowBandSize w:val="1"/>
      <w:tblStyleColBandSize w:val="1"/>
      <w:tblCellMar>
        <w:left w:w="10" w:type="dxa"/>
        <w:right w:w="10" w:type="dxa"/>
      </w:tblCellMar>
    </w:tblPr>
  </w:style>
  <w:style w:type="table" w:customStyle="1" w:styleId="af6">
    <w:basedOn w:val="TableNormal1"/>
    <w:pPr>
      <w:spacing w:after="0" w:line="240" w:lineRule="auto"/>
    </w:pPr>
    <w:tblPr>
      <w:tblStyleRowBandSize w:val="1"/>
      <w:tblStyleColBandSize w:val="1"/>
      <w:tblCellMar>
        <w:left w:w="10" w:type="dxa"/>
        <w:right w:w="10" w:type="dxa"/>
      </w:tblCellMar>
    </w:tblPr>
  </w:style>
  <w:style w:type="table" w:customStyle="1" w:styleId="af7">
    <w:basedOn w:val="TableNormal1"/>
    <w:pPr>
      <w:spacing w:after="0" w:line="240" w:lineRule="auto"/>
    </w:pPr>
    <w:tblPr>
      <w:tblStyleRowBandSize w:val="1"/>
      <w:tblStyleColBandSize w:val="1"/>
      <w:tblCellMar>
        <w:left w:w="10" w:type="dxa"/>
        <w:right w:w="10" w:type="dxa"/>
      </w:tblCellMar>
    </w:tblPr>
  </w:style>
  <w:style w:type="table" w:customStyle="1" w:styleId="af8">
    <w:basedOn w:val="TableNormal1"/>
    <w:pPr>
      <w:spacing w:after="0" w:line="240" w:lineRule="auto"/>
    </w:pPr>
    <w:tblPr>
      <w:tblStyleRowBandSize w:val="1"/>
      <w:tblStyleColBandSize w:val="1"/>
      <w:tblCellMar>
        <w:left w:w="10" w:type="dxa"/>
        <w:right w:w="10" w:type="dxa"/>
      </w:tblCellMar>
    </w:tblPr>
  </w:style>
  <w:style w:type="table" w:customStyle="1" w:styleId="af9">
    <w:basedOn w:val="TableNormal1"/>
    <w:pPr>
      <w:spacing w:after="0" w:line="240" w:lineRule="auto"/>
    </w:pPr>
    <w:tblPr>
      <w:tblStyleRowBandSize w:val="1"/>
      <w:tblStyleColBandSize w:val="1"/>
      <w:tblCellMar>
        <w:left w:w="10" w:type="dxa"/>
        <w:right w:w="10" w:type="dxa"/>
      </w:tblCellMar>
    </w:tblPr>
  </w:style>
  <w:style w:type="paragraph" w:styleId="stBilgi">
    <w:name w:val="header"/>
    <w:basedOn w:val="Normal"/>
    <w:link w:val="stBilgiChar"/>
    <w:uiPriority w:val="99"/>
    <w:unhideWhenUsed/>
    <w:rsid w:val="00E87D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7D02"/>
  </w:style>
  <w:style w:type="paragraph" w:styleId="AltBilgi">
    <w:name w:val="footer"/>
    <w:basedOn w:val="Normal"/>
    <w:link w:val="AltBilgiChar"/>
    <w:uiPriority w:val="99"/>
    <w:unhideWhenUsed/>
    <w:rsid w:val="00E87D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7D02"/>
  </w:style>
  <w:style w:type="table" w:customStyle="1" w:styleId="afa">
    <w:basedOn w:val="TableNormal0"/>
    <w:pPr>
      <w:spacing w:after="0" w:line="240" w:lineRule="auto"/>
    </w:pPr>
    <w:tblPr>
      <w:tblStyleRowBandSize w:val="1"/>
      <w:tblStyleColBandSize w:val="1"/>
      <w:tblCellMar>
        <w:top w:w="100" w:type="dxa"/>
        <w:left w:w="10" w:type="dxa"/>
        <w:bottom w:w="100" w:type="dxa"/>
        <w:right w:w="10" w:type="dxa"/>
      </w:tblCellMar>
    </w:tblPr>
  </w:style>
  <w:style w:type="table" w:customStyle="1" w:styleId="afb">
    <w:basedOn w:val="TableNormal0"/>
    <w:pPr>
      <w:spacing w:after="0" w:line="240" w:lineRule="auto"/>
    </w:pPr>
    <w:tblPr>
      <w:tblStyleRowBandSize w:val="1"/>
      <w:tblStyleColBandSize w:val="1"/>
      <w:tblCellMar>
        <w:top w:w="100" w:type="dxa"/>
        <w:left w:w="10" w:type="dxa"/>
        <w:bottom w:w="100" w:type="dxa"/>
        <w:right w:w="10" w:type="dxa"/>
      </w:tblCellMar>
    </w:tblPr>
  </w:style>
  <w:style w:type="table" w:customStyle="1" w:styleId="afc">
    <w:basedOn w:val="TableNormal0"/>
    <w:pPr>
      <w:spacing w:after="0" w:line="240" w:lineRule="auto"/>
    </w:pPr>
    <w:tblPr>
      <w:tblStyleRowBandSize w:val="1"/>
      <w:tblStyleColBandSize w:val="1"/>
      <w:tblCellMar>
        <w:top w:w="100" w:type="dxa"/>
        <w:left w:w="10" w:type="dxa"/>
        <w:bottom w:w="100" w:type="dxa"/>
        <w:right w:w="10" w:type="dxa"/>
      </w:tblCellMar>
    </w:tblPr>
  </w:style>
  <w:style w:type="table" w:customStyle="1" w:styleId="afd">
    <w:basedOn w:val="TableNormal0"/>
    <w:pPr>
      <w:spacing w:after="0" w:line="240" w:lineRule="auto"/>
    </w:pPr>
    <w:tblPr>
      <w:tblStyleRowBandSize w:val="1"/>
      <w:tblStyleColBandSize w:val="1"/>
      <w:tblCellMar>
        <w:top w:w="100" w:type="dxa"/>
        <w:left w:w="10" w:type="dxa"/>
        <w:bottom w:w="100" w:type="dxa"/>
        <w:right w:w="10" w:type="dxa"/>
      </w:tblCellMar>
    </w:tblPr>
  </w:style>
  <w:style w:type="table" w:customStyle="1" w:styleId="afe">
    <w:basedOn w:val="TableNormal0"/>
    <w:pPr>
      <w:spacing w:after="0" w:line="240" w:lineRule="auto"/>
    </w:pPr>
    <w:tblPr>
      <w:tblStyleRowBandSize w:val="1"/>
      <w:tblStyleColBandSize w:val="1"/>
      <w:tblCellMar>
        <w:top w:w="100" w:type="dxa"/>
        <w:left w:w="10" w:type="dxa"/>
        <w:bottom w:w="100" w:type="dxa"/>
        <w:right w:w="10" w:type="dxa"/>
      </w:tblCellMar>
    </w:tblPr>
  </w:style>
  <w:style w:type="table" w:customStyle="1" w:styleId="aff">
    <w:basedOn w:val="TableNormal0"/>
    <w:pPr>
      <w:spacing w:after="0" w:line="240" w:lineRule="auto"/>
    </w:pPr>
    <w:tblPr>
      <w:tblStyleRowBandSize w:val="1"/>
      <w:tblStyleColBandSize w:val="1"/>
      <w:tblCellMar>
        <w:top w:w="100" w:type="dxa"/>
        <w:left w:w="10" w:type="dxa"/>
        <w:bottom w:w="100" w:type="dxa"/>
        <w:right w:w="10" w:type="dxa"/>
      </w:tblCellMar>
    </w:tblPr>
  </w:style>
  <w:style w:type="table" w:customStyle="1" w:styleId="aff0">
    <w:basedOn w:val="TableNormal0"/>
    <w:pPr>
      <w:spacing w:after="0" w:line="240" w:lineRule="auto"/>
    </w:pPr>
    <w:tblPr>
      <w:tblStyleRowBandSize w:val="1"/>
      <w:tblStyleColBandSize w:val="1"/>
      <w:tblCellMar>
        <w:left w:w="108" w:type="dxa"/>
        <w:right w:w="108" w:type="dxa"/>
      </w:tblCellMar>
    </w:tblPr>
  </w:style>
  <w:style w:type="table" w:customStyle="1" w:styleId="aff1">
    <w:basedOn w:val="TableNormal0"/>
    <w:pPr>
      <w:spacing w:after="0" w:line="240" w:lineRule="auto"/>
    </w:pPr>
    <w:tblPr>
      <w:tblStyleRowBandSize w:val="1"/>
      <w:tblStyleColBandSize w:val="1"/>
      <w:tblCellMar>
        <w:top w:w="100" w:type="dxa"/>
        <w:left w:w="10" w:type="dxa"/>
        <w:bottom w:w="100" w:type="dxa"/>
        <w:right w:w="10" w:type="dxa"/>
      </w:tblCellMar>
    </w:tblPr>
  </w:style>
  <w:style w:type="table" w:customStyle="1" w:styleId="aff2">
    <w:basedOn w:val="TableNormal0"/>
    <w:pPr>
      <w:spacing w:after="0" w:line="240" w:lineRule="auto"/>
    </w:pPr>
    <w:tblPr>
      <w:tblStyleRowBandSize w:val="1"/>
      <w:tblStyleColBandSize w:val="1"/>
      <w:tblCellMar>
        <w:top w:w="100" w:type="dxa"/>
        <w:left w:w="10" w:type="dxa"/>
        <w:bottom w:w="100" w:type="dxa"/>
        <w:right w:w="10" w:type="dxa"/>
      </w:tblCellMar>
    </w:tblPr>
  </w:style>
  <w:style w:type="table" w:customStyle="1" w:styleId="aff3">
    <w:basedOn w:val="TableNormal0"/>
    <w:pPr>
      <w:spacing w:after="0" w:line="240" w:lineRule="auto"/>
    </w:pPr>
    <w:tblPr>
      <w:tblStyleRowBandSize w:val="1"/>
      <w:tblStyleColBandSize w:val="1"/>
      <w:tblCellMar>
        <w:top w:w="100" w:type="dxa"/>
        <w:left w:w="10" w:type="dxa"/>
        <w:bottom w:w="100" w:type="dxa"/>
        <w:right w:w="10" w:type="dxa"/>
      </w:tblCellMar>
    </w:tblPr>
  </w:style>
  <w:style w:type="table" w:customStyle="1" w:styleId="aff4">
    <w:basedOn w:val="TableNormal0"/>
    <w:pPr>
      <w:spacing w:after="0" w:line="240" w:lineRule="auto"/>
    </w:pPr>
    <w:tblPr>
      <w:tblStyleRowBandSize w:val="1"/>
      <w:tblStyleColBandSize w:val="1"/>
      <w:tblCellMar>
        <w:top w:w="100" w:type="dxa"/>
        <w:left w:w="10" w:type="dxa"/>
        <w:bottom w:w="100" w:type="dxa"/>
        <w:right w:w="10" w:type="dxa"/>
      </w:tblCellMar>
    </w:tblPr>
  </w:style>
  <w:style w:type="table" w:customStyle="1" w:styleId="aff5">
    <w:basedOn w:val="TableNormal0"/>
    <w:pPr>
      <w:spacing w:after="0" w:line="240" w:lineRule="auto"/>
    </w:pPr>
    <w:tblPr>
      <w:tblStyleRowBandSize w:val="1"/>
      <w:tblStyleColBandSize w:val="1"/>
      <w:tblCellMar>
        <w:top w:w="100" w:type="dxa"/>
        <w:left w:w="10" w:type="dxa"/>
        <w:bottom w:w="100" w:type="dxa"/>
        <w:right w:w="10" w:type="dxa"/>
      </w:tblCellMar>
    </w:tblPr>
  </w:style>
  <w:style w:type="table" w:customStyle="1" w:styleId="aff6">
    <w:basedOn w:val="TableNormal0"/>
    <w:pPr>
      <w:spacing w:after="0" w:line="240" w:lineRule="auto"/>
    </w:pPr>
    <w:tblPr>
      <w:tblStyleRowBandSize w:val="1"/>
      <w:tblStyleColBandSize w:val="1"/>
      <w:tblCellMar>
        <w:left w:w="108" w:type="dxa"/>
        <w:right w:w="108" w:type="dxa"/>
      </w:tblCellMar>
    </w:tblPr>
  </w:style>
  <w:style w:type="table" w:customStyle="1" w:styleId="aff7">
    <w:basedOn w:val="TableNormal0"/>
    <w:pPr>
      <w:spacing w:after="0" w:line="240" w:lineRule="auto"/>
    </w:pPr>
    <w:tblPr>
      <w:tblStyleRowBandSize w:val="1"/>
      <w:tblStyleColBandSize w:val="1"/>
      <w:tblCellMar>
        <w:top w:w="100" w:type="dxa"/>
        <w:left w:w="10" w:type="dxa"/>
        <w:bottom w:w="100" w:type="dxa"/>
        <w:right w:w="10" w:type="dxa"/>
      </w:tblCellMar>
    </w:tblPr>
  </w:style>
  <w:style w:type="table" w:customStyle="1" w:styleId="aff8">
    <w:basedOn w:val="TableNormal0"/>
    <w:pPr>
      <w:spacing w:after="0" w:line="240" w:lineRule="auto"/>
    </w:pPr>
    <w:tblPr>
      <w:tblStyleRowBandSize w:val="1"/>
      <w:tblStyleColBandSize w:val="1"/>
      <w:tblCellMar>
        <w:top w:w="100" w:type="dxa"/>
        <w:left w:w="10" w:type="dxa"/>
        <w:bottom w:w="100" w:type="dxa"/>
        <w:right w:w="10" w:type="dxa"/>
      </w:tblCellMar>
    </w:tblPr>
  </w:style>
  <w:style w:type="table" w:customStyle="1" w:styleId="aff9">
    <w:basedOn w:val="TableNormal0"/>
    <w:pPr>
      <w:spacing w:after="0" w:line="240" w:lineRule="auto"/>
    </w:pPr>
    <w:tblPr>
      <w:tblStyleRowBandSize w:val="1"/>
      <w:tblStyleColBandSize w:val="1"/>
      <w:tblCellMar>
        <w:left w:w="108" w:type="dxa"/>
        <w:right w:w="108" w:type="dxa"/>
      </w:tblCellMar>
    </w:tblPr>
  </w:style>
  <w:style w:type="table" w:customStyle="1" w:styleId="affa">
    <w:basedOn w:val="TableNormal0"/>
    <w:pPr>
      <w:spacing w:after="0" w:line="240" w:lineRule="auto"/>
    </w:pPr>
    <w:tblPr>
      <w:tblStyleRowBandSize w:val="1"/>
      <w:tblStyleColBandSize w:val="1"/>
      <w:tblCellMar>
        <w:top w:w="100" w:type="dxa"/>
        <w:left w:w="10" w:type="dxa"/>
        <w:bottom w:w="100" w:type="dxa"/>
        <w:right w:w="10" w:type="dxa"/>
      </w:tblCellMar>
    </w:tblPr>
  </w:style>
  <w:style w:type="table" w:customStyle="1" w:styleId="affb">
    <w:basedOn w:val="TableNormal0"/>
    <w:pPr>
      <w:spacing w:after="0" w:line="240" w:lineRule="auto"/>
    </w:pPr>
    <w:tblPr>
      <w:tblStyleRowBandSize w:val="1"/>
      <w:tblStyleColBandSize w:val="1"/>
      <w:tblCellMar>
        <w:top w:w="100" w:type="dxa"/>
        <w:left w:w="10" w:type="dxa"/>
        <w:bottom w:w="100" w:type="dxa"/>
        <w:right w:w="10" w:type="dxa"/>
      </w:tblCellMar>
    </w:tblPr>
  </w:style>
  <w:style w:type="table" w:customStyle="1" w:styleId="affc">
    <w:basedOn w:val="TableNormal0"/>
    <w:pPr>
      <w:spacing w:after="0" w:line="240" w:lineRule="auto"/>
    </w:pPr>
    <w:tblPr>
      <w:tblStyleRowBandSize w:val="1"/>
      <w:tblStyleColBandSize w:val="1"/>
      <w:tblCellMar>
        <w:top w:w="100" w:type="dxa"/>
        <w:left w:w="10" w:type="dxa"/>
        <w:bottom w:w="100" w:type="dxa"/>
        <w:right w:w="10" w:type="dxa"/>
      </w:tblCellMar>
    </w:tblPr>
  </w:style>
  <w:style w:type="table" w:customStyle="1" w:styleId="affd">
    <w:basedOn w:val="TableNormal0"/>
    <w:pPr>
      <w:spacing w:after="0" w:line="240" w:lineRule="auto"/>
    </w:pPr>
    <w:tblPr>
      <w:tblStyleRowBandSize w:val="1"/>
      <w:tblStyleColBandSize w:val="1"/>
      <w:tblCellMar>
        <w:top w:w="100" w:type="dxa"/>
        <w:left w:w="10" w:type="dxa"/>
        <w:bottom w:w="100" w:type="dxa"/>
        <w:right w:w="10" w:type="dxa"/>
      </w:tblCellMar>
    </w:tblPr>
  </w:style>
  <w:style w:type="paragraph" w:customStyle="1" w:styleId="Altbilgi0">
    <w:name w:val="Altbilgi"/>
    <w:basedOn w:val="Normal"/>
    <w:link w:val="AltbilgiChar0"/>
    <w:uiPriority w:val="99"/>
    <w:unhideWhenUsed/>
    <w:rsid w:val="00DB03BC"/>
    <w:pPr>
      <w:tabs>
        <w:tab w:val="center" w:pos="4536"/>
        <w:tab w:val="right" w:pos="9072"/>
      </w:tabs>
      <w:spacing w:after="0" w:line="240" w:lineRule="auto"/>
    </w:pPr>
    <w:rPr>
      <w:rFonts w:cs="Times New Roman"/>
      <w:lang w:eastAsia="en-US"/>
    </w:rPr>
  </w:style>
  <w:style w:type="character" w:customStyle="1" w:styleId="AltbilgiChar0">
    <w:name w:val="Altbilgi Char"/>
    <w:basedOn w:val="VarsaylanParagrafYazTipi"/>
    <w:link w:val="Altbilgi0"/>
    <w:uiPriority w:val="99"/>
    <w:rsid w:val="00DB03BC"/>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Mnvx4Cb9YP/PzKBQJI+w+jMw/A==">AMUW2mXvKmdnfop/HbJlUfK3inxkzKaqONOle/+/URMgfXdfScqH2r2rFbch6s05he+4GsBbKRDkihz03VBip82NR7FJAFSy34v0wPBArua2J1XSCJiJ7ZtzWg6/p9e+0DwKzurPyy2O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11</Pages>
  <Words>1993</Words>
  <Characters>11362</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dc:creator>
  <cp:lastModifiedBy>Revza ÇELİK</cp:lastModifiedBy>
  <cp:revision>127</cp:revision>
  <dcterms:created xsi:type="dcterms:W3CDTF">2021-12-16T14:06:00Z</dcterms:created>
  <dcterms:modified xsi:type="dcterms:W3CDTF">2023-12-20T12:02:00Z</dcterms:modified>
</cp:coreProperties>
</file>